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17" w:rsidRPr="00C30242" w:rsidRDefault="00C30242" w:rsidP="00C30242">
      <w:pPr>
        <w:autoSpaceDE w:val="0"/>
        <w:autoSpaceDN w:val="0"/>
        <w:adjustRightInd w:val="0"/>
        <w:jc w:val="right"/>
        <w:rPr>
          <w:rFonts w:ascii="TH Niramit AS" w:hAnsi="TH Niramit AS" w:cs="TH Niramit AS"/>
          <w:b/>
          <w:bCs/>
          <w:sz w:val="32"/>
          <w:szCs w:val="32"/>
          <w:lang w:eastAsia="en-US"/>
        </w:rPr>
      </w:pPr>
      <w:r w:rsidRPr="00C30242">
        <w:rPr>
          <w:rFonts w:ascii="TH Niramit AS" w:hAnsi="TH Niramit AS" w:cs="TH Niramit AS"/>
          <w:b/>
          <w:bCs/>
          <w:sz w:val="32"/>
          <w:szCs w:val="32"/>
          <w:lang w:eastAsia="en-US"/>
        </w:rPr>
        <w:t>1</w:t>
      </w:r>
      <w:r w:rsidR="00744E68">
        <w:rPr>
          <w:rFonts w:ascii="TH Niramit AS" w:hAnsi="TH Niramit AS" w:cs="TH Niramit AS"/>
          <w:b/>
          <w:bCs/>
          <w:sz w:val="32"/>
          <w:szCs w:val="32"/>
          <w:lang w:eastAsia="en-US"/>
        </w:rPr>
        <w:t>29</w:t>
      </w:r>
    </w:p>
    <w:p w:rsidR="00A46912" w:rsidRDefault="00A06977" w:rsidP="00A06977">
      <w:pPr>
        <w:autoSpaceDE w:val="0"/>
        <w:autoSpaceDN w:val="0"/>
        <w:adjustRightInd w:val="0"/>
        <w:jc w:val="center"/>
        <w:rPr>
          <w:rFonts w:ascii="TH Niramit AS" w:hAnsi="TH Niramit AS" w:cs="TH Niramit AS"/>
          <w:b/>
          <w:bCs/>
          <w:sz w:val="40"/>
          <w:szCs w:val="40"/>
          <w:cs/>
          <w:lang w:eastAsia="en-US"/>
        </w:rPr>
      </w:pPr>
      <w:r>
        <w:rPr>
          <w:rFonts w:ascii="TH Niramit AS" w:hAnsi="TH Niramit AS" w:cs="TH Niramit AS" w:hint="cs"/>
          <w:b/>
          <w:bCs/>
          <w:sz w:val="40"/>
          <w:szCs w:val="40"/>
          <w:cs/>
          <w:lang w:eastAsia="en-US"/>
        </w:rPr>
        <w:t>ส่วนที่  5  การติดตามและประเมินผล</w:t>
      </w:r>
    </w:p>
    <w:p w:rsidR="00A46912" w:rsidRPr="00A46912" w:rsidRDefault="00A46912" w:rsidP="00A46912">
      <w:pPr>
        <w:pStyle w:val="a3"/>
        <w:spacing w:after="0" w:line="240" w:lineRule="auto"/>
        <w:ind w:left="0" w:right="-445"/>
        <w:jc w:val="center"/>
        <w:rPr>
          <w:rFonts w:ascii="TH Niramit AS" w:hAnsi="TH Niramit AS" w:cs="TH Niramit AS"/>
          <w:b/>
          <w:bCs/>
          <w:sz w:val="38"/>
          <w:szCs w:val="38"/>
        </w:rPr>
      </w:pPr>
    </w:p>
    <w:p w:rsidR="00A46912" w:rsidRPr="00A46912" w:rsidRDefault="00A06977" w:rsidP="00A06977">
      <w:pPr>
        <w:ind w:left="360" w:firstLine="360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1</w:t>
      </w:r>
      <w:r w:rsidR="006963D9">
        <w:rPr>
          <w:rFonts w:ascii="TH Niramit AS" w:hAnsi="TH Niramit AS" w:cs="TH Niramit AS" w:hint="cs"/>
          <w:b/>
          <w:bCs/>
          <w:sz w:val="32"/>
          <w:szCs w:val="32"/>
          <w:cs/>
        </w:rPr>
        <w:t>.</w:t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  </w:t>
      </w:r>
      <w:r w:rsidR="00A46912" w:rsidRPr="00A46912">
        <w:rPr>
          <w:rFonts w:ascii="TH Niramit AS" w:hAnsi="TH Niramit AS" w:cs="TH Niramit AS"/>
          <w:b/>
          <w:bCs/>
          <w:sz w:val="32"/>
          <w:szCs w:val="32"/>
          <w:cs/>
        </w:rPr>
        <w:t>การติดตามและประเมินผลแผนยุทธศาสตร์</w:t>
      </w:r>
    </w:p>
    <w:p w:rsidR="00A46912" w:rsidRPr="00A46912" w:rsidRDefault="00A46912" w:rsidP="00A06977">
      <w:pPr>
        <w:ind w:left="720" w:firstLine="720"/>
        <w:rPr>
          <w:rFonts w:ascii="TH Niramit AS" w:hAnsi="TH Niramit AS" w:cs="TH Niramit AS"/>
          <w:b/>
          <w:bCs/>
          <w:sz w:val="32"/>
          <w:szCs w:val="32"/>
          <w:cs/>
        </w:rPr>
      </w:pPr>
      <w:r w:rsidRPr="00A46912">
        <w:rPr>
          <w:rFonts w:ascii="TH Niramit AS" w:hAnsi="TH Niramit AS" w:cs="TH Niramit AS"/>
          <w:b/>
          <w:bCs/>
          <w:sz w:val="32"/>
          <w:szCs w:val="32"/>
        </w:rPr>
        <w:t>1</w:t>
      </w:r>
      <w:r w:rsidR="00A06977">
        <w:rPr>
          <w:rFonts w:ascii="TH Niramit AS" w:hAnsi="TH Niramit AS" w:cs="TH Niramit AS"/>
          <w:b/>
          <w:bCs/>
          <w:sz w:val="32"/>
          <w:szCs w:val="32"/>
        </w:rPr>
        <w:t>.1</w:t>
      </w:r>
      <w:r w:rsidRPr="00A46912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>กรอบและแนวทางในการติดตามและประเมินผล</w:t>
      </w:r>
    </w:p>
    <w:p w:rsidR="00D16E44" w:rsidRDefault="00A46912" w:rsidP="00D16E44">
      <w:pPr>
        <w:spacing w:before="120"/>
        <w:ind w:left="720" w:firstLine="720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การติดตามและประเมินผลแผนพัฒนาท้องถิ่น เป็นการติดตามและประเมินผลความ</w:t>
      </w:r>
    </w:p>
    <w:p w:rsidR="00A46912" w:rsidRPr="00A46912" w:rsidRDefault="00A46912" w:rsidP="00D16E44">
      <w:pPr>
        <w:jc w:val="thaiDistribute"/>
        <w:rPr>
          <w:rFonts w:ascii="TH Niramit AS" w:hAnsi="TH Niramit AS" w:cs="TH Niramit AS"/>
          <w:sz w:val="32"/>
          <w:szCs w:val="32"/>
          <w:cs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สอดคล้องและความสำเร็จของแผนยุทธศาสตร์การพัฒนาขององค์กรปกครองส่วนท้องถิ่น และการติดตามและประเมินผลโครงการพัฒนาที่องค์กรปกครองส่วนท้องถิ่นได้ดำเนินการตามแผนดำเนินงานว่าเป็นไปตามเป้าหมายการพัฒนาที่สอดคล้องกับ</w:t>
      </w:r>
      <w:proofErr w:type="spellStart"/>
      <w:r w:rsidRPr="00A46912">
        <w:rPr>
          <w:rFonts w:ascii="TH Niramit AS" w:hAnsi="TH Niramit AS" w:cs="TH Niramit AS"/>
          <w:sz w:val="32"/>
          <w:szCs w:val="32"/>
          <w:cs/>
        </w:rPr>
        <w:t>พันธ</w:t>
      </w:r>
      <w:proofErr w:type="spellEnd"/>
      <w:r w:rsidRPr="00A46912">
        <w:rPr>
          <w:rFonts w:ascii="TH Niramit AS" w:hAnsi="TH Niramit AS" w:cs="TH Niramit AS"/>
          <w:sz w:val="32"/>
          <w:szCs w:val="32"/>
          <w:cs/>
        </w:rPr>
        <w:t>กิจ ซึ่งสามารถนำไปสู่การบรรลุวิสัยทัศน์ที่องค์กรปกครองส่วนท้องถิ่นกำหนดหรือไม่ และโครงการพัฒนานั้นประสบความสำเร็จตามกรอบการประเมินในระดับใด โดยมีขั้นตอนดังนี้</w:t>
      </w:r>
    </w:p>
    <w:p w:rsidR="00A46912" w:rsidRPr="00A46912" w:rsidRDefault="00A46912" w:rsidP="00A46912">
      <w:pPr>
        <w:ind w:left="1276" w:hanging="1276"/>
        <w:jc w:val="thaiDistribute"/>
        <w:rPr>
          <w:rFonts w:ascii="TH Niramit AS" w:hAnsi="TH Niramit AS" w:cs="TH Niramit AS"/>
          <w:b/>
          <w:bCs/>
          <w:sz w:val="16"/>
          <w:szCs w:val="16"/>
        </w:rPr>
      </w:pPr>
    </w:p>
    <w:p w:rsidR="00900543" w:rsidRDefault="00A46912" w:rsidP="00900543">
      <w:pPr>
        <w:ind w:left="1275" w:hanging="555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>ขั้นตอนที่</w:t>
      </w:r>
      <w:r w:rsidR="000620C8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 </w:t>
      </w: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 xml:space="preserve"> 1   </w:t>
      </w: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A46912">
        <w:rPr>
          <w:rFonts w:ascii="TH Niramit AS" w:hAnsi="TH Niramit AS" w:cs="TH Niramit AS"/>
          <w:sz w:val="32"/>
          <w:szCs w:val="32"/>
          <w:cs/>
        </w:rPr>
        <w:t>คณะกรรมการติดตามและประเมินผลแผนพัฒนาท้องถิ่นจังหวัดชัยภูมิกำหนด</w:t>
      </w:r>
    </w:p>
    <w:p w:rsidR="00CF3BB4" w:rsidRDefault="00A46912" w:rsidP="000620C8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 xml:space="preserve">กรอบ </w:t>
      </w:r>
      <w:r w:rsidR="00CF3BB4">
        <w:rPr>
          <w:rFonts w:ascii="TH Niramit AS" w:hAnsi="TH Niramit AS" w:cs="TH Niramit AS" w:hint="cs"/>
          <w:sz w:val="32"/>
          <w:szCs w:val="32"/>
          <w:cs/>
        </w:rPr>
        <w:t>กลยุทธ์</w:t>
      </w:r>
      <w:r w:rsidRPr="00A46912">
        <w:rPr>
          <w:rFonts w:ascii="TH Niramit AS" w:hAnsi="TH Niramit AS" w:cs="TH Niramit AS"/>
          <w:sz w:val="32"/>
          <w:szCs w:val="32"/>
          <w:cs/>
        </w:rPr>
        <w:t>และวิธีการในการติดตามและประเมินผลแผนยุทธศาสตร์การพัฒนาขององค์กรปกครอง</w:t>
      </w:r>
    </w:p>
    <w:p w:rsidR="00A46912" w:rsidRPr="00A46912" w:rsidRDefault="00A46912" w:rsidP="000620C8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ส่วนท้องถิ่น และประเมินผลโครงการพัฒนาตามที่ได้ดำเนินการ ดังนี้</w:t>
      </w:r>
    </w:p>
    <w:p w:rsidR="00D16E44" w:rsidRDefault="00A46912" w:rsidP="00A46912">
      <w:pPr>
        <w:numPr>
          <w:ilvl w:val="1"/>
          <w:numId w:val="3"/>
        </w:numPr>
        <w:ind w:left="1701" w:hanging="426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การกำหนดกรอบ แนวทาง และวิธีการติดตามและประเมินผลแผน กำหนดแนวทาง</w:t>
      </w:r>
    </w:p>
    <w:p w:rsidR="00A46912" w:rsidRPr="00A46912" w:rsidRDefault="00A46912" w:rsidP="00CF3BB4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การติดตามและประเมินผลแผนยุทธศาสตร์การพัฒนาขององค์กรปกครองส่วนท้องถิ่น ดังนี้</w:t>
      </w:r>
    </w:p>
    <w:p w:rsidR="00A46912" w:rsidRPr="00A46912" w:rsidRDefault="00D16E44" w:rsidP="00D16E44">
      <w:pPr>
        <w:ind w:left="720" w:firstLine="720"/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1. </w:t>
      </w:r>
      <w:r w:rsidR="00BB5D33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 xml:space="preserve">ความสอดคล้องของยุทธศาสตร์ แผน และกลยุทธ์ที่กำหนด </w:t>
      </w:r>
    </w:p>
    <w:p w:rsidR="00A46912" w:rsidRPr="00D16E44" w:rsidRDefault="00A46912" w:rsidP="00D16E44">
      <w:pPr>
        <w:pStyle w:val="a3"/>
        <w:numPr>
          <w:ilvl w:val="0"/>
          <w:numId w:val="5"/>
        </w:numPr>
        <w:spacing w:after="0" w:line="240" w:lineRule="auto"/>
        <w:jc w:val="thaiDistribute"/>
        <w:rPr>
          <w:rFonts w:ascii="TH Niramit AS" w:hAnsi="TH Niramit AS" w:cs="TH Niramit AS"/>
          <w:sz w:val="32"/>
          <w:szCs w:val="32"/>
        </w:rPr>
      </w:pPr>
      <w:r w:rsidRPr="00D16E44">
        <w:rPr>
          <w:rFonts w:ascii="TH Niramit AS" w:hAnsi="TH Niramit AS" w:cs="TH Niramit AS"/>
          <w:sz w:val="32"/>
          <w:szCs w:val="32"/>
          <w:cs/>
        </w:rPr>
        <w:t>ความเพียงพอของทรัพยากรเพื่อการดำเนินกิจกรรมของหน่วยงาน</w:t>
      </w:r>
    </w:p>
    <w:p w:rsidR="00A46912" w:rsidRPr="00D16E44" w:rsidRDefault="00A46912" w:rsidP="00D16E44">
      <w:pPr>
        <w:pStyle w:val="a3"/>
        <w:numPr>
          <w:ilvl w:val="0"/>
          <w:numId w:val="5"/>
        </w:numPr>
        <w:spacing w:after="0" w:line="240" w:lineRule="auto"/>
        <w:jc w:val="thaiDistribute"/>
        <w:rPr>
          <w:rFonts w:ascii="TH Niramit AS" w:hAnsi="TH Niramit AS" w:cs="TH Niramit AS"/>
          <w:sz w:val="32"/>
          <w:szCs w:val="32"/>
        </w:rPr>
      </w:pPr>
      <w:r w:rsidRPr="00D16E44">
        <w:rPr>
          <w:rFonts w:ascii="TH Niramit AS" w:hAnsi="TH Niramit AS" w:cs="TH Niramit AS"/>
          <w:sz w:val="32"/>
          <w:szCs w:val="32"/>
          <w:cs/>
        </w:rPr>
        <w:t>ความก้าวหน้าของกิจกรรมที่กำหนดไว้ตามแผนโดยมีการติดตามผล</w:t>
      </w:r>
    </w:p>
    <w:p w:rsidR="00D16E44" w:rsidRDefault="00A46912" w:rsidP="00D16E44">
      <w:pPr>
        <w:pStyle w:val="a3"/>
        <w:numPr>
          <w:ilvl w:val="0"/>
          <w:numId w:val="5"/>
        </w:numPr>
        <w:spacing w:after="0" w:line="240" w:lineRule="auto"/>
        <w:ind w:left="1797" w:hanging="357"/>
        <w:jc w:val="thaiDistribute"/>
        <w:rPr>
          <w:rFonts w:ascii="TH Niramit AS" w:hAnsi="TH Niramit AS" w:cs="TH Niramit AS"/>
          <w:sz w:val="32"/>
          <w:szCs w:val="32"/>
        </w:rPr>
      </w:pPr>
      <w:r w:rsidRPr="00D16E44">
        <w:rPr>
          <w:rFonts w:ascii="TH Niramit AS" w:hAnsi="TH Niramit AS" w:cs="TH Niramit AS"/>
          <w:sz w:val="32"/>
          <w:szCs w:val="32"/>
          <w:cs/>
        </w:rPr>
        <w:t>ประสิทธิภาพ เป็นการศึกษาความสัมพันธ์ระหว่างผลผลิตกับทรัพยากรที่ใช้ในการ</w:t>
      </w:r>
    </w:p>
    <w:p w:rsidR="00A46912" w:rsidRPr="00D16E44" w:rsidRDefault="00A46912" w:rsidP="000620C8">
      <w:pPr>
        <w:jc w:val="thaiDistribute"/>
        <w:rPr>
          <w:rFonts w:ascii="TH Niramit AS" w:hAnsi="TH Niramit AS" w:cs="TH Niramit AS"/>
          <w:sz w:val="32"/>
          <w:szCs w:val="32"/>
        </w:rPr>
      </w:pPr>
      <w:r w:rsidRPr="00D16E44">
        <w:rPr>
          <w:rFonts w:ascii="TH Niramit AS" w:hAnsi="TH Niramit AS" w:cs="TH Niramit AS"/>
          <w:sz w:val="32"/>
          <w:szCs w:val="32"/>
          <w:cs/>
        </w:rPr>
        <w:t>ประเมินประสิทธิภาพ</w:t>
      </w:r>
    </w:p>
    <w:p w:rsidR="00A46912" w:rsidRPr="00D16E44" w:rsidRDefault="00A46912" w:rsidP="00D16E44">
      <w:pPr>
        <w:pStyle w:val="a3"/>
        <w:numPr>
          <w:ilvl w:val="0"/>
          <w:numId w:val="5"/>
        </w:numPr>
        <w:spacing w:after="0" w:line="240" w:lineRule="auto"/>
        <w:ind w:left="1797" w:hanging="357"/>
        <w:jc w:val="thaiDistribute"/>
        <w:rPr>
          <w:rFonts w:ascii="TH Niramit AS" w:hAnsi="TH Niramit AS" w:cs="TH Niramit AS"/>
          <w:sz w:val="32"/>
          <w:szCs w:val="32"/>
        </w:rPr>
      </w:pPr>
      <w:r w:rsidRPr="00D16E44">
        <w:rPr>
          <w:rFonts w:ascii="TH Niramit AS" w:hAnsi="TH Niramit AS" w:cs="TH Niramit AS"/>
          <w:sz w:val="32"/>
          <w:szCs w:val="32"/>
          <w:cs/>
        </w:rPr>
        <w:t>ประสิทธิผล เป็นการศึกษาผลที่ได้รับ</w:t>
      </w:r>
    </w:p>
    <w:p w:rsidR="00D16E44" w:rsidRDefault="00A46912" w:rsidP="00D16E44">
      <w:pPr>
        <w:pStyle w:val="a3"/>
        <w:numPr>
          <w:ilvl w:val="0"/>
          <w:numId w:val="5"/>
        </w:numPr>
        <w:spacing w:after="0" w:line="240" w:lineRule="auto"/>
        <w:ind w:left="1797" w:hanging="357"/>
        <w:jc w:val="thaiDistribute"/>
        <w:rPr>
          <w:rFonts w:ascii="TH Niramit AS" w:hAnsi="TH Niramit AS" w:cs="TH Niramit AS"/>
          <w:sz w:val="32"/>
          <w:szCs w:val="32"/>
        </w:rPr>
      </w:pPr>
      <w:r w:rsidRPr="00D16E44">
        <w:rPr>
          <w:rFonts w:ascii="TH Niramit AS" w:hAnsi="TH Niramit AS" w:cs="TH Niramit AS"/>
          <w:sz w:val="32"/>
          <w:szCs w:val="32"/>
          <w:cs/>
        </w:rPr>
        <w:t>ผลลัพธ์และผลผลิต เป็นการประเมินผลประโยชน์ที่เกิดจากการทำกิจกรรมที่มี</w:t>
      </w:r>
    </w:p>
    <w:p w:rsidR="00A46912" w:rsidRPr="00D16E44" w:rsidRDefault="00A46912" w:rsidP="000620C8">
      <w:pPr>
        <w:jc w:val="thaiDistribute"/>
        <w:rPr>
          <w:rFonts w:ascii="TH Niramit AS" w:hAnsi="TH Niramit AS" w:cs="TH Niramit AS"/>
          <w:sz w:val="32"/>
          <w:szCs w:val="32"/>
        </w:rPr>
      </w:pPr>
      <w:r w:rsidRPr="00D16E44">
        <w:rPr>
          <w:rFonts w:ascii="TH Niramit AS" w:hAnsi="TH Niramit AS" w:cs="TH Niramit AS"/>
          <w:sz w:val="32"/>
          <w:szCs w:val="32"/>
          <w:cs/>
        </w:rPr>
        <w:t>ต่อกลุ่มเป้าหมายที่ได้รับบริการ และการประเมินผลผลิตที่เกิดขึ้นจากกิจกรรม</w:t>
      </w:r>
    </w:p>
    <w:p w:rsidR="00A46912" w:rsidRPr="00D16E44" w:rsidRDefault="00A46912" w:rsidP="00D16E44">
      <w:pPr>
        <w:pStyle w:val="a3"/>
        <w:numPr>
          <w:ilvl w:val="0"/>
          <w:numId w:val="5"/>
        </w:numPr>
        <w:spacing w:after="0" w:line="240" w:lineRule="auto"/>
        <w:ind w:left="1797" w:hanging="357"/>
        <w:jc w:val="thaiDistribute"/>
        <w:rPr>
          <w:rFonts w:ascii="TH Niramit AS" w:hAnsi="TH Niramit AS" w:cs="TH Niramit AS"/>
          <w:sz w:val="32"/>
          <w:szCs w:val="32"/>
        </w:rPr>
      </w:pPr>
      <w:r w:rsidRPr="00D16E44">
        <w:rPr>
          <w:rFonts w:ascii="TH Niramit AS" w:hAnsi="TH Niramit AS" w:cs="TH Niramit AS"/>
          <w:sz w:val="32"/>
          <w:szCs w:val="32"/>
          <w:cs/>
        </w:rPr>
        <w:t>การประเมินผลกระทบ เป็นการศึกษาผลที่ได้รับรวมยอด</w:t>
      </w:r>
    </w:p>
    <w:p w:rsidR="00857A7B" w:rsidRDefault="00667DB8" w:rsidP="00A46912">
      <w:pPr>
        <w:ind w:firstLine="993"/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คณะกรรมการติดตามและประเมินผลแผนพัฒนาท้องถิ่นอาจนำแนวทางทั้งหมดที่กำหนดมา</w:t>
      </w:r>
    </w:p>
    <w:p w:rsidR="00CF3BB4" w:rsidRDefault="00A46912" w:rsidP="00CF3BB4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ใช้ หรืออาจเลือกใช้ในบางแนวทางในการติดตามและประเมินผลแผนยุทธศาสตร์การพัฒนาขององค์กร</w:t>
      </w:r>
    </w:p>
    <w:p w:rsidR="00A46912" w:rsidRDefault="00A46912" w:rsidP="00CF3BB4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ปกครองส่วนท้องถิ่นได้ โดยอย่างน้อยต้องสามารถประเมินความสอดคล้องและความสามารถวัดความสำเร็จหรือความก้าวหน้าของแผนยุทธศาสตร์การพัฒนาขององค์กรปกครองส่วนท้องถิ่นได้ ทั้งนี้ ขึ้นอยู่กับคณะกรรมการฯ จะพิจารณา</w:t>
      </w:r>
    </w:p>
    <w:p w:rsidR="00D16E44" w:rsidRDefault="00D16E44" w:rsidP="00667DB8">
      <w:pPr>
        <w:jc w:val="thaiDistribute"/>
        <w:rPr>
          <w:rFonts w:ascii="TH Niramit AS" w:hAnsi="TH Niramit AS" w:cs="TH Niramit AS"/>
          <w:sz w:val="32"/>
          <w:szCs w:val="32"/>
        </w:rPr>
      </w:pPr>
    </w:p>
    <w:p w:rsidR="00D16E44" w:rsidRDefault="00D16E44" w:rsidP="00667DB8">
      <w:pPr>
        <w:jc w:val="thaiDistribute"/>
        <w:rPr>
          <w:rFonts w:ascii="TH Niramit AS" w:hAnsi="TH Niramit AS" w:cs="TH Niramit AS"/>
          <w:sz w:val="32"/>
          <w:szCs w:val="32"/>
        </w:rPr>
      </w:pPr>
    </w:p>
    <w:p w:rsidR="00CF3BB4" w:rsidRDefault="00744E68" w:rsidP="00C30242">
      <w:pPr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lastRenderedPageBreak/>
        <w:t>130</w:t>
      </w:r>
    </w:p>
    <w:p w:rsidR="00CB04D7" w:rsidRPr="00A46912" w:rsidRDefault="00CB04D7" w:rsidP="00667DB8">
      <w:pPr>
        <w:jc w:val="thaiDistribute"/>
        <w:rPr>
          <w:rFonts w:ascii="TH Niramit AS" w:hAnsi="TH Niramit AS" w:cs="TH Niramit AS"/>
          <w:sz w:val="32"/>
          <w:szCs w:val="32"/>
        </w:rPr>
      </w:pPr>
    </w:p>
    <w:p w:rsidR="00D16E44" w:rsidRDefault="00D16E44" w:rsidP="00857A7B">
      <w:pPr>
        <w:ind w:left="720" w:firstLine="273"/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1.2 </w:t>
      </w:r>
      <w:r w:rsidR="00A46912" w:rsidRPr="00A46912">
        <w:rPr>
          <w:rFonts w:ascii="TH Niramit AS" w:hAnsi="TH Niramit AS" w:cs="TH Niramit AS"/>
          <w:b/>
          <w:bCs/>
          <w:sz w:val="32"/>
          <w:szCs w:val="32"/>
          <w:cs/>
        </w:rPr>
        <w:t>การกำหนด</w:t>
      </w:r>
      <w:r w:rsidR="00CF3BB4">
        <w:rPr>
          <w:rFonts w:ascii="TH Niramit AS" w:hAnsi="TH Niramit AS" w:cs="TH Niramit AS" w:hint="cs"/>
          <w:b/>
          <w:bCs/>
          <w:sz w:val="32"/>
          <w:szCs w:val="32"/>
          <w:cs/>
        </w:rPr>
        <w:t>กลยุทธ์</w:t>
      </w:r>
      <w:r w:rsidR="00A46912" w:rsidRPr="00A46912">
        <w:rPr>
          <w:rFonts w:ascii="TH Niramit AS" w:hAnsi="TH Niramit AS" w:cs="TH Niramit AS"/>
          <w:b/>
          <w:bCs/>
          <w:sz w:val="32"/>
          <w:szCs w:val="32"/>
          <w:cs/>
        </w:rPr>
        <w:t>และวิธีการในการติดตามและประเมินผลโครงการ</w:t>
      </w:r>
    </w:p>
    <w:p w:rsidR="00A46912" w:rsidRPr="00A46912" w:rsidRDefault="00A46912" w:rsidP="00CF3BB4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>พัฒนาตามแผนยุทธศาสตร์การพัฒนาองค์กรปกครองส่วนท้องถิ่นอาจกำหนดแนวทาง</w:t>
      </w:r>
      <w:r w:rsidRPr="00A46912">
        <w:rPr>
          <w:rFonts w:ascii="TH Niramit AS" w:hAnsi="TH Niramit AS" w:cs="TH Niramit AS"/>
          <w:sz w:val="32"/>
          <w:szCs w:val="32"/>
          <w:cs/>
        </w:rPr>
        <w:t xml:space="preserve"> ดังนี้</w:t>
      </w:r>
    </w:p>
    <w:p w:rsidR="00A46912" w:rsidRPr="00A46912" w:rsidRDefault="00D16E44" w:rsidP="00D16E44">
      <w:pPr>
        <w:ind w:left="720" w:firstLine="720"/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1.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การประเมินผลกระบวนการหรือการประเมินประสิทธิภาพ</w:t>
      </w:r>
    </w:p>
    <w:p w:rsidR="00A46912" w:rsidRPr="00A46912" w:rsidRDefault="00D16E44" w:rsidP="00D16E44">
      <w:pPr>
        <w:ind w:left="720" w:firstLine="720"/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2.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การประเมินผลโครงการหรือการประเมินประสิทธิผล</w:t>
      </w:r>
    </w:p>
    <w:p w:rsidR="00A46912" w:rsidRPr="00A46912" w:rsidRDefault="00D16E44" w:rsidP="00D16E44">
      <w:pPr>
        <w:ind w:left="720" w:firstLine="720"/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3.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การประเมินผลกระทบ</w:t>
      </w:r>
    </w:p>
    <w:p w:rsidR="00AD2617" w:rsidRDefault="00A46912" w:rsidP="00AD2617">
      <w:pPr>
        <w:ind w:left="1276" w:hanging="556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 xml:space="preserve">ขั้นตอนที่ 2    </w:t>
      </w:r>
      <w:r w:rsidRPr="00A46912">
        <w:rPr>
          <w:rFonts w:ascii="TH Niramit AS" w:hAnsi="TH Niramit AS" w:cs="TH Niramit AS"/>
          <w:sz w:val="32"/>
          <w:szCs w:val="32"/>
          <w:cs/>
        </w:rPr>
        <w:t>คณะกรรมการติดตามและประเมินผลแผนพัฒนาท้องถิ่นดำเนินการการติดตาม</w:t>
      </w:r>
    </w:p>
    <w:p w:rsidR="000620C8" w:rsidRDefault="00A46912" w:rsidP="00AD2617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และประเมินผลแผนยุทธศาสตร์การพัฒนาองค์กรปกครองส่วนท้องถิ่น ตามกรอบแนวทางและวิธีการที่</w:t>
      </w:r>
    </w:p>
    <w:p w:rsidR="000620C8" w:rsidRDefault="00A46912" w:rsidP="000620C8">
      <w:pPr>
        <w:ind w:left="1276" w:hanging="1275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กำหนด  โดยสามารถติดตามและประเมินผลได้ตลอดระยะเวลาของแผนยุทธศาสตร์การพัฒนาของ</w:t>
      </w:r>
    </w:p>
    <w:p w:rsidR="00A46912" w:rsidRPr="00A46912" w:rsidRDefault="00A46912" w:rsidP="000620C8">
      <w:pPr>
        <w:ind w:left="1276" w:hanging="1275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 xml:space="preserve">องค์กรปกครองส่วนท้องถิ่น  </w:t>
      </w:r>
    </w:p>
    <w:p w:rsidR="00AD2617" w:rsidRDefault="00A46912" w:rsidP="00AD2617">
      <w:pPr>
        <w:ind w:left="1276" w:hanging="556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 xml:space="preserve">ขั้นตอนที่ 3  </w:t>
      </w:r>
      <w:r w:rsidRPr="00A46912">
        <w:rPr>
          <w:rFonts w:ascii="TH Niramit AS" w:hAnsi="TH Niramit AS" w:cs="TH Niramit AS"/>
          <w:sz w:val="32"/>
          <w:szCs w:val="32"/>
          <w:cs/>
        </w:rPr>
        <w:t>คณะกรรมการติดตามและประเมินผลแผนพัฒนาท้องถิ่นดำเนินการการติดตาม</w:t>
      </w:r>
    </w:p>
    <w:p w:rsidR="00A46912" w:rsidRPr="00A46912" w:rsidRDefault="00A46912" w:rsidP="000620C8">
      <w:pPr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และประเมินผลโครงการพัฒนา ตามกรอบแนวทางและวิธีการที่กำหนด โดยสามารถติดตามและประเมินผลได้ตั้งแต่ก่อนเริ่มโครงการพัฒนาตามแผนดำเนินงานจนสิ้นสุดโครงการ</w:t>
      </w:r>
    </w:p>
    <w:p w:rsidR="005250B1" w:rsidRDefault="00A46912" w:rsidP="005250B1">
      <w:pPr>
        <w:ind w:left="1276" w:hanging="556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 xml:space="preserve">ขั้นตอนที่ 4  </w:t>
      </w: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A46912">
        <w:rPr>
          <w:rFonts w:ascii="TH Niramit AS" w:hAnsi="TH Niramit AS" w:cs="TH Niramit AS"/>
          <w:sz w:val="32"/>
          <w:szCs w:val="32"/>
          <w:cs/>
        </w:rPr>
        <w:t>รายงานและเสนอความเห็นชอบซึ่งได้จากการติดตามและประเมินผลแผน</w:t>
      </w:r>
    </w:p>
    <w:p w:rsidR="00A46912" w:rsidRPr="00A46912" w:rsidRDefault="00A46912" w:rsidP="005250B1">
      <w:pPr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ยุทธศาสตร์การพัฒนาองค์กรปกครองส่วนท้องถิ่น และผลการติดตามและประเมินโครงการพัฒนาต่อผู้บริหารท้องถิ่น เพื่อให้ผู้บริ</w:t>
      </w:r>
      <w:r w:rsidR="000620C8">
        <w:rPr>
          <w:rFonts w:ascii="TH Niramit AS" w:hAnsi="TH Niramit AS" w:cs="TH Niramit AS"/>
          <w:sz w:val="32"/>
          <w:szCs w:val="32"/>
          <w:cs/>
        </w:rPr>
        <w:t>หารท้องถิ่นนำเสนอต่อสภาท้องถิ่น</w:t>
      </w:r>
      <w:r w:rsidRPr="00A46912">
        <w:rPr>
          <w:rFonts w:ascii="TH Niramit AS" w:hAnsi="TH Niramit AS" w:cs="TH Niramit AS"/>
          <w:sz w:val="32"/>
          <w:szCs w:val="32"/>
          <w:cs/>
        </w:rPr>
        <w:t xml:space="preserve"> คณะกรรมการพัฒนาท้องถิ่น </w:t>
      </w:r>
      <w:r w:rsidR="000620C8" w:rsidRPr="00A46912">
        <w:rPr>
          <w:rFonts w:ascii="TH Niramit AS" w:hAnsi="TH Niramit AS" w:cs="TH Niramit AS"/>
          <w:sz w:val="32"/>
          <w:szCs w:val="32"/>
          <w:cs/>
        </w:rPr>
        <w:t>และ</w:t>
      </w:r>
      <w:r w:rsidR="000620C8">
        <w:rPr>
          <w:rFonts w:ascii="TH Niramit AS" w:hAnsi="TH Niramit AS" w:cs="TH Niramit AS" w:hint="cs"/>
          <w:sz w:val="32"/>
          <w:szCs w:val="32"/>
          <w:cs/>
        </w:rPr>
        <w:t xml:space="preserve">คณะกรรมการ </w:t>
      </w:r>
      <w:r w:rsidRPr="00A46912">
        <w:rPr>
          <w:rFonts w:ascii="TH Niramit AS" w:hAnsi="TH Niramit AS" w:cs="TH Niramit AS"/>
          <w:sz w:val="32"/>
          <w:szCs w:val="32"/>
          <w:cs/>
        </w:rPr>
        <w:t>ประสานแผนพัฒนาท้องถิ่นระดับจังหวัด พร้อมประกาศผลการติดตามและประเมินผลให้ประชาชนในท้องถิ่นทราบโดยทั่วกันอย่างน้อยปีละ 1 ครั้ง</w:t>
      </w:r>
    </w:p>
    <w:p w:rsidR="005250B1" w:rsidRDefault="00A46912" w:rsidP="005250B1">
      <w:pPr>
        <w:ind w:left="1276" w:hanging="556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 xml:space="preserve">ขั้นตอนที่ 5  </w:t>
      </w:r>
      <w:r w:rsidRPr="00A46912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A46912">
        <w:rPr>
          <w:rFonts w:ascii="TH Niramit AS" w:hAnsi="TH Niramit AS" w:cs="TH Niramit AS"/>
          <w:sz w:val="32"/>
          <w:szCs w:val="32"/>
          <w:cs/>
        </w:rPr>
        <w:t>คณะกรรมการติดตามและประเมินผลแผนพัฒนาท้องถิ่นอาจให้ความเห็นชอบ</w:t>
      </w:r>
    </w:p>
    <w:p w:rsidR="00E62964" w:rsidRDefault="00A46912" w:rsidP="00E62964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หรือข้อเสนอแนะในรายงานการติดตามและประเมินผลแผนยุทธศาสตร์การพัฒนาองค์กรปกครองส่วน</w:t>
      </w:r>
    </w:p>
    <w:p w:rsidR="008A1DBC" w:rsidRDefault="00A46912" w:rsidP="00E62964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 xml:space="preserve">ท้องถิ่น และโครงการพัฒนาต่อผู้บริหารท้องถิ่น เพื่อให้ผู้บริหารท้องถิ่นเสนอต่อสภาท้องถิ่น </w:t>
      </w:r>
    </w:p>
    <w:p w:rsidR="00A46912" w:rsidRPr="00A46912" w:rsidRDefault="00A46912" w:rsidP="00E62964">
      <w:p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คณะกรรมการพัฒนาท้องถิ่นและคณะกรรมการประสานแผนพัฒนาท้องถิ่นระดับจังหวัดได้</w:t>
      </w:r>
    </w:p>
    <w:p w:rsidR="00A46912" w:rsidRPr="00523F4E" w:rsidRDefault="00A46912" w:rsidP="00A46912">
      <w:pPr>
        <w:ind w:left="1276" w:hanging="1275"/>
        <w:jc w:val="thaiDistribute"/>
        <w:rPr>
          <w:rFonts w:ascii="TH Niramit AS" w:hAnsi="TH Niramit AS" w:cs="TH Niramit AS"/>
          <w:sz w:val="32"/>
          <w:szCs w:val="32"/>
        </w:rPr>
      </w:pPr>
      <w:r w:rsidRPr="00523F4E">
        <w:rPr>
          <w:rFonts w:ascii="TH Niramit AS" w:hAnsi="TH Niramit AS" w:cs="TH Niramit AS"/>
          <w:b/>
          <w:bCs/>
          <w:sz w:val="32"/>
          <w:szCs w:val="32"/>
        </w:rPr>
        <w:t xml:space="preserve">     5.2 </w:t>
      </w:r>
      <w:r w:rsidRPr="00523F4E">
        <w:rPr>
          <w:rFonts w:ascii="TH Niramit AS" w:hAnsi="TH Niramit AS" w:cs="TH Niramit AS"/>
          <w:b/>
          <w:bCs/>
          <w:sz w:val="32"/>
          <w:szCs w:val="32"/>
          <w:cs/>
        </w:rPr>
        <w:t>ระเบียบ วิธีการติดตามและประเมินผล</w:t>
      </w:r>
    </w:p>
    <w:p w:rsidR="00857A7B" w:rsidRDefault="00857A7B" w:rsidP="00857A7B">
      <w:pPr>
        <w:ind w:firstLine="1"/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                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 xml:space="preserve">ระเบียบกระทรวงมหาดไทย ว่าด้วยการจัดทำแผนพัฒนาขององค์กรปกครองส่วนท้องถิ่น </w:t>
      </w:r>
    </w:p>
    <w:p w:rsidR="0083060D" w:rsidRDefault="008E4863" w:rsidP="0083060D">
      <w:pPr>
        <w:autoSpaceDE w:val="0"/>
        <w:autoSpaceDN w:val="0"/>
        <w:adjustRightInd w:val="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(ฉบับที่  2)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พ.ศ. 2548  หมวด 6</w:t>
      </w:r>
      <w:r w:rsidR="00A46912"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การติดตามและประเมินผลแผนพัฒนา</w:t>
      </w:r>
      <w:r w:rsidR="00A46912"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="00857A7B">
        <w:rPr>
          <w:rFonts w:ascii="TH Niramit AS" w:hAnsi="TH Niramit AS" w:cs="TH Niramit AS"/>
          <w:sz w:val="32"/>
          <w:szCs w:val="32"/>
          <w:cs/>
        </w:rPr>
        <w:t>ข้อ 28, ข้อ 29</w:t>
      </w:r>
      <w:r w:rsidR="00AC708A">
        <w:rPr>
          <w:rFonts w:ascii="TH Niramit AS" w:hAnsi="TH Niramit AS" w:cs="TH Niramit AS" w:hint="cs"/>
          <w:sz w:val="32"/>
          <w:szCs w:val="32"/>
          <w:cs/>
        </w:rPr>
        <w:t xml:space="preserve"> (3)</w:t>
      </w:r>
      <w:r w:rsidR="0083060D">
        <w:rPr>
          <w:rFonts w:ascii="TH Niramit AS" w:hAnsi="TH Niramit AS" w:cs="TH Niramit AS" w:hint="cs"/>
          <w:sz w:val="32"/>
          <w:szCs w:val="32"/>
          <w:cs/>
        </w:rPr>
        <w:t xml:space="preserve"> รายงานผลและเสนอความเห็นซึ่งได้จาการติดตามและประเมินผลแผนผลแผนพัฒนาต่อผู้บริหารท้องถิ่น เพื่อให้ผู้บริหารท้องถิ่น เสนอต่อสภาท้องถิ่น คณะกรรมการพัฒนาท้องถิ่น แลประกาศผลการติตามแลประเมินผลแผนพัฒนาให้ประชาชนในท้องถิ่นทราบโดยทั่วกัน อย่างน้อยปีละ 2 ครั้ง ภายในเดือนเมษายน และภายในเดือนตุลาคมของทุกปีและประกาศให้ประชาชนในท้องถิ่น ทราบโยทั่วกันภายในสิบห้าวัน นับแต่วันที่ประกาศใช้ และปิดประกาศโดยเปิดเผยไม่น้อยกว่า สามสิบวัน</w:t>
      </w:r>
    </w:p>
    <w:p w:rsidR="00AD2617" w:rsidRDefault="00AD2617" w:rsidP="0083060D">
      <w:pPr>
        <w:autoSpaceDE w:val="0"/>
        <w:autoSpaceDN w:val="0"/>
        <w:adjustRightInd w:val="0"/>
        <w:rPr>
          <w:rFonts w:ascii="TH Niramit AS" w:hAnsi="TH Niramit AS" w:cs="TH Niramit AS"/>
          <w:sz w:val="32"/>
          <w:szCs w:val="32"/>
        </w:rPr>
      </w:pPr>
    </w:p>
    <w:p w:rsidR="00AD2617" w:rsidRDefault="00AD2617" w:rsidP="0083060D">
      <w:pPr>
        <w:autoSpaceDE w:val="0"/>
        <w:autoSpaceDN w:val="0"/>
        <w:adjustRightInd w:val="0"/>
        <w:rPr>
          <w:rFonts w:ascii="TH Niramit AS" w:hAnsi="TH Niramit AS" w:cs="TH Niramit AS"/>
          <w:sz w:val="32"/>
          <w:szCs w:val="32"/>
        </w:rPr>
      </w:pPr>
    </w:p>
    <w:p w:rsidR="00AD2617" w:rsidRPr="00AC708A" w:rsidRDefault="00744E68" w:rsidP="00C30242">
      <w:pPr>
        <w:autoSpaceDE w:val="0"/>
        <w:autoSpaceDN w:val="0"/>
        <w:adjustRightInd w:val="0"/>
        <w:jc w:val="right"/>
        <w:rPr>
          <w:rFonts w:ascii="TH Niramit AS" w:hAnsi="TH Niramit AS" w:cs="TH Niramit AS" w:hint="c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lastRenderedPageBreak/>
        <w:t>131</w:t>
      </w:r>
    </w:p>
    <w:p w:rsidR="00CB04D7" w:rsidRDefault="00AC708A" w:rsidP="00CF3BB4">
      <w:pPr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857A7B">
        <w:rPr>
          <w:rFonts w:ascii="TH Niramit AS" w:hAnsi="TH Niramit AS" w:cs="TH Niramit AS"/>
          <w:sz w:val="32"/>
          <w:szCs w:val="32"/>
          <w:cs/>
        </w:rPr>
        <w:t>,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ข้อ 30</w:t>
      </w:r>
      <w:r w:rsidR="008E4863">
        <w:rPr>
          <w:rFonts w:ascii="TH Niramit AS" w:hAnsi="TH Niramit AS" w:cs="TH Niramit AS" w:hint="cs"/>
          <w:sz w:val="32"/>
          <w:szCs w:val="32"/>
          <w:cs/>
        </w:rPr>
        <w:t xml:space="preserve"> (5)</w:t>
      </w:r>
      <w:r w:rsidR="0083060D">
        <w:rPr>
          <w:rFonts w:ascii="TH Niramit AS" w:hAnsi="TH Niramit AS" w:cs="TH Niramit AS" w:hint="cs"/>
          <w:sz w:val="32"/>
          <w:szCs w:val="32"/>
          <w:cs/>
        </w:rPr>
        <w:t xml:space="preserve"> ผู้บริหารท้องถิ่นเสนอผลการติ</w:t>
      </w:r>
      <w:r w:rsidR="00FC533E">
        <w:rPr>
          <w:rFonts w:ascii="TH Niramit AS" w:hAnsi="TH Niramit AS" w:cs="TH Niramit AS" w:hint="cs"/>
          <w:sz w:val="32"/>
          <w:szCs w:val="32"/>
          <w:cs/>
        </w:rPr>
        <w:t>ด</w:t>
      </w:r>
      <w:r w:rsidR="0083060D">
        <w:rPr>
          <w:rFonts w:ascii="TH Niramit AS" w:hAnsi="TH Niramit AS" w:cs="TH Niramit AS" w:hint="cs"/>
          <w:sz w:val="32"/>
          <w:szCs w:val="32"/>
          <w:cs/>
        </w:rPr>
        <w:t>ตามแล</w:t>
      </w:r>
      <w:r w:rsidR="00FC533E">
        <w:rPr>
          <w:rFonts w:ascii="TH Niramit AS" w:hAnsi="TH Niramit AS" w:cs="TH Niramit AS" w:hint="cs"/>
          <w:sz w:val="32"/>
          <w:szCs w:val="32"/>
          <w:cs/>
        </w:rPr>
        <w:t>ะ</w:t>
      </w:r>
      <w:r w:rsidR="0083060D">
        <w:rPr>
          <w:rFonts w:ascii="TH Niramit AS" w:hAnsi="TH Niramit AS" w:cs="TH Niramit AS" w:hint="cs"/>
          <w:sz w:val="32"/>
          <w:szCs w:val="32"/>
          <w:cs/>
        </w:rPr>
        <w:t>ประเมินผลต่อสภาท้องถิ่น คณะกรรมการพัฒนาท้องถิ่น และประ</w:t>
      </w:r>
      <w:r w:rsidR="00FC533E">
        <w:rPr>
          <w:rFonts w:ascii="TH Niramit AS" w:hAnsi="TH Niramit AS" w:cs="TH Niramit AS" w:hint="cs"/>
          <w:sz w:val="32"/>
          <w:szCs w:val="32"/>
          <w:cs/>
        </w:rPr>
        <w:t>กาศผลการติดตามและ</w:t>
      </w:r>
      <w:r w:rsidR="0083060D">
        <w:rPr>
          <w:rFonts w:ascii="TH Niramit AS" w:hAnsi="TH Niramit AS" w:cs="TH Niramit AS" w:hint="cs"/>
          <w:sz w:val="32"/>
          <w:szCs w:val="32"/>
          <w:cs/>
        </w:rPr>
        <w:t>ประเมินผลแผนพัฒนาให้ประชาชน</w:t>
      </w:r>
      <w:r w:rsidR="00FC533E">
        <w:rPr>
          <w:rFonts w:ascii="TH Niramit AS" w:hAnsi="TH Niramit AS" w:cs="TH Niramit AS" w:hint="cs"/>
          <w:sz w:val="32"/>
          <w:szCs w:val="32"/>
          <w:cs/>
        </w:rPr>
        <w:t>ในท้องถิ่นทราบโดยทั่วกันอย่างน้อยปีละสองครั้ง ภายในเดือนเมษายนและภายในเดือนตุลาคมของทุกปี และประกาศให้ประชาชน</w:t>
      </w:r>
    </w:p>
    <w:p w:rsidR="00D23861" w:rsidRDefault="00FC533E" w:rsidP="00CF3BB4">
      <w:pPr>
        <w:jc w:val="thaiDistribute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>ในท้องถิ่นทราบโดยทั่วกันภายในสิบห้าวัน นับแต่วันที่ประกาศใช้ และปิดโดยอย่างน้อยปีละสองครั้ง ภายในเดือนเมษายนและภายในเดือนตุลาคมของทุกปี</w:t>
      </w:r>
      <w:r w:rsidR="0083060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 xml:space="preserve"> และข้อ 31</w:t>
      </w:r>
      <w:r w:rsidR="00857A7B">
        <w:rPr>
          <w:rFonts w:ascii="TH Niramit AS" w:hAnsi="TH Niramit AS" w:cs="TH Niramit AS" w:hint="cs"/>
          <w:sz w:val="32"/>
          <w:szCs w:val="32"/>
          <w:cs/>
        </w:rPr>
        <w:t xml:space="preserve"> </w:t>
      </w:r>
    </w:p>
    <w:p w:rsidR="008A1DBC" w:rsidRDefault="00BD6854" w:rsidP="00BD6854">
      <w:pPr>
        <w:ind w:left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      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ข้อ</w:t>
      </w:r>
      <w:r w:rsidR="00A46912"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28 ให้ผู้บริหารท้องถิ่นแต่งตั้งคณะกรรมการติดตามและประเมินผล</w:t>
      </w:r>
      <w:r w:rsidR="00D23861">
        <w:rPr>
          <w:rFonts w:ascii="TH Niramit AS" w:hAnsi="TH Niramit AS" w:cs="TH Niramit AS" w:hint="cs"/>
          <w:sz w:val="32"/>
          <w:szCs w:val="32"/>
          <w:cs/>
        </w:rPr>
        <w:t>แผนพัฒนา</w:t>
      </w:r>
      <w:r w:rsidR="00857A7B">
        <w:rPr>
          <w:rFonts w:ascii="TH Niramit AS" w:hAnsi="TH Niramit AS" w:cs="TH Niramit AS" w:hint="cs"/>
          <w:sz w:val="32"/>
          <w:szCs w:val="32"/>
          <w:cs/>
        </w:rPr>
        <w:t xml:space="preserve">        </w:t>
      </w:r>
    </w:p>
    <w:p w:rsidR="00A46912" w:rsidRDefault="00A46912" w:rsidP="008A1DBC">
      <w:pPr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ท้องถิ่นประกอบด้วย</w:t>
      </w:r>
    </w:p>
    <w:p w:rsidR="00857A7B" w:rsidRDefault="00857A7B" w:rsidP="00857A7B">
      <w:pPr>
        <w:pStyle w:val="a3"/>
        <w:numPr>
          <w:ilvl w:val="0"/>
          <w:numId w:val="6"/>
        </w:numPr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สมาชิกสภาท้องถิ่นที่สภาท้องถิ่นคัดเลือกจำนวนสามคน</w:t>
      </w:r>
    </w:p>
    <w:p w:rsidR="00857A7B" w:rsidRPr="00857A7B" w:rsidRDefault="00857A7B" w:rsidP="008A1DBC">
      <w:pPr>
        <w:pStyle w:val="a3"/>
        <w:numPr>
          <w:ilvl w:val="0"/>
          <w:numId w:val="6"/>
        </w:numPr>
        <w:spacing w:after="0" w:line="240" w:lineRule="auto"/>
        <w:ind w:left="1633" w:hanging="357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ผู้แทนประชาคมท้องถิ่นที่ประชาคมท้องถิ่นคัดเลือกจำนวนสองคน</w:t>
      </w:r>
    </w:p>
    <w:p w:rsidR="00AC708A" w:rsidRDefault="00857A7B" w:rsidP="00AC708A">
      <w:pPr>
        <w:autoSpaceDE w:val="0"/>
        <w:autoSpaceDN w:val="0"/>
        <w:adjustRightInd w:val="0"/>
        <w:ind w:left="556"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t xml:space="preserve">3. 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ผู้แทนหน่วยงานที่เกี่ยวข้องที่ผู้บริหารท้องถิ่นคัดเลือกจำนวนสองคน</w:t>
      </w:r>
    </w:p>
    <w:p w:rsidR="00A46912" w:rsidRDefault="00857A7B" w:rsidP="00AC708A">
      <w:pPr>
        <w:autoSpaceDE w:val="0"/>
        <w:autoSpaceDN w:val="0"/>
        <w:adjustRightInd w:val="0"/>
        <w:ind w:left="556"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t xml:space="preserve">4. 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หัวหน้าส่วนการบริหารที่คัดเลือกกันเองจำนวนสองคน</w:t>
      </w:r>
    </w:p>
    <w:p w:rsidR="00AC708A" w:rsidRDefault="00857A7B" w:rsidP="00AC708A">
      <w:pPr>
        <w:autoSpaceDE w:val="0"/>
        <w:autoSpaceDN w:val="0"/>
        <w:adjustRightInd w:val="0"/>
        <w:ind w:left="556"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t xml:space="preserve">5.  </w:t>
      </w:r>
      <w:r w:rsidR="00A46912" w:rsidRPr="00A46912">
        <w:rPr>
          <w:rFonts w:ascii="TH Niramit AS" w:hAnsi="TH Niramit AS" w:cs="TH Niramit AS"/>
          <w:sz w:val="32"/>
          <w:szCs w:val="32"/>
          <w:cs/>
        </w:rPr>
        <w:t>ผู้ทรงคุณวุฒิที่ผู้บริหารท้องถิ่นคัดเลือกจำนวนสองคน</w:t>
      </w:r>
    </w:p>
    <w:p w:rsidR="00857A7B" w:rsidRDefault="00A46912" w:rsidP="00AC708A">
      <w:pPr>
        <w:autoSpaceDE w:val="0"/>
        <w:autoSpaceDN w:val="0"/>
        <w:adjustRightInd w:val="0"/>
        <w:ind w:left="556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โดยให้คณะกรรมการเลือกกรรมการหนึ่งคนทำหน้าที่ประธานคณะกรรมการ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และ</w:t>
      </w:r>
    </w:p>
    <w:p w:rsidR="00D23861" w:rsidRDefault="00A46912" w:rsidP="00AC708A">
      <w:pPr>
        <w:autoSpaceDE w:val="0"/>
        <w:autoSpaceDN w:val="0"/>
        <w:adjustRightInd w:val="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กรรมการ</w:t>
      </w:r>
      <w:r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A46912">
        <w:rPr>
          <w:rFonts w:ascii="TH Niramit AS" w:hAnsi="TH Niramit AS" w:cs="TH Niramit AS"/>
          <w:sz w:val="32"/>
          <w:szCs w:val="32"/>
          <w:cs/>
        </w:rPr>
        <w:t>อีกหนึ่งคนทำหน้าที่เลขานุการของคณะกรรมการ</w:t>
      </w:r>
      <w:r w:rsidRPr="00A46912">
        <w:rPr>
          <w:rFonts w:ascii="TH Niramit AS" w:hAnsi="TH Niramit AS" w:cs="TH Niramit AS"/>
          <w:sz w:val="32"/>
          <w:szCs w:val="32"/>
        </w:rPr>
        <w:t xml:space="preserve">  </w:t>
      </w:r>
      <w:r w:rsidRPr="00A46912">
        <w:rPr>
          <w:rFonts w:ascii="TH Niramit AS" w:hAnsi="TH Niramit AS" w:cs="TH Niramit AS"/>
          <w:sz w:val="32"/>
          <w:szCs w:val="32"/>
          <w:cs/>
        </w:rPr>
        <w:t>กรรมการตาม</w:t>
      </w:r>
    </w:p>
    <w:p w:rsidR="00A46912" w:rsidRPr="00AC708A" w:rsidRDefault="00A46912" w:rsidP="0083060D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  <w:cs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ข้อ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="00D23861">
        <w:rPr>
          <w:rFonts w:ascii="TH Niramit AS" w:hAnsi="TH Niramit AS" w:cs="TH Niramit AS"/>
          <w:sz w:val="32"/>
          <w:szCs w:val="32"/>
          <w:cs/>
        </w:rPr>
        <w:t>2</w:t>
      </w:r>
      <w:r w:rsidR="00D23861">
        <w:rPr>
          <w:rFonts w:ascii="TH Niramit AS" w:hAnsi="TH Niramit AS" w:cs="TH Niramit AS" w:hint="cs"/>
          <w:sz w:val="32"/>
          <w:szCs w:val="32"/>
          <w:cs/>
        </w:rPr>
        <w:t>9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ให้มีวาระอยู่ในตำแหน่งคราวละสองปีและอาจได้รับการคัดเลือกอีกได้</w:t>
      </w:r>
      <w:r w:rsidR="00AC708A">
        <w:rPr>
          <w:rFonts w:ascii="TH Niramit AS" w:hAnsi="TH Niramit AS" w:cs="TH Niramit AS"/>
          <w:sz w:val="32"/>
          <w:szCs w:val="32"/>
        </w:rPr>
        <w:t xml:space="preserve"> </w:t>
      </w:r>
    </w:p>
    <w:p w:rsidR="00A46912" w:rsidRPr="00A46912" w:rsidRDefault="00A46912" w:rsidP="00A46912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ข้อ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="00D23861">
        <w:rPr>
          <w:rFonts w:ascii="TH Niramit AS" w:hAnsi="TH Niramit AS" w:cs="TH Niramit AS" w:hint="cs"/>
          <w:sz w:val="32"/>
          <w:szCs w:val="32"/>
          <w:cs/>
        </w:rPr>
        <w:t xml:space="preserve">30 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คณะกรรมการติดตามและประเมินผลแผนพัฒนาท้องถิ่นมีอำนาจหน้าที่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ดังนี้</w:t>
      </w:r>
    </w:p>
    <w:p w:rsidR="00A46912" w:rsidRPr="00A46912" w:rsidRDefault="00A46912" w:rsidP="005250B1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</w:rPr>
        <w:t>(</w:t>
      </w:r>
      <w:r w:rsidRPr="00A46912">
        <w:rPr>
          <w:rFonts w:ascii="TH Niramit AS" w:hAnsi="TH Niramit AS" w:cs="TH Niramit AS"/>
          <w:sz w:val="32"/>
          <w:szCs w:val="32"/>
          <w:cs/>
        </w:rPr>
        <w:t>1</w:t>
      </w:r>
      <w:r w:rsidRPr="00A46912">
        <w:rPr>
          <w:rFonts w:ascii="TH Niramit AS" w:hAnsi="TH Niramit AS" w:cs="TH Niramit AS"/>
          <w:sz w:val="32"/>
          <w:szCs w:val="32"/>
        </w:rPr>
        <w:t xml:space="preserve">) </w:t>
      </w:r>
      <w:r w:rsidRPr="00A46912">
        <w:rPr>
          <w:rFonts w:ascii="TH Niramit AS" w:hAnsi="TH Niramit AS" w:cs="TH Niramit AS"/>
          <w:sz w:val="32"/>
          <w:szCs w:val="32"/>
          <w:cs/>
        </w:rPr>
        <w:t>กำหนดแนวทาง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วิธีการในการติดตามและประเมินผลแผนพัฒนา</w:t>
      </w:r>
    </w:p>
    <w:p w:rsidR="00A46912" w:rsidRPr="00A46912" w:rsidRDefault="00A46912" w:rsidP="005250B1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</w:rPr>
        <w:t>(</w:t>
      </w:r>
      <w:r w:rsidRPr="00A46912">
        <w:rPr>
          <w:rFonts w:ascii="TH Niramit AS" w:hAnsi="TH Niramit AS" w:cs="TH Niramit AS"/>
          <w:sz w:val="32"/>
          <w:szCs w:val="32"/>
          <w:cs/>
        </w:rPr>
        <w:t>2</w:t>
      </w:r>
      <w:r w:rsidRPr="00A46912">
        <w:rPr>
          <w:rFonts w:ascii="TH Niramit AS" w:hAnsi="TH Niramit AS" w:cs="TH Niramit AS"/>
          <w:sz w:val="32"/>
          <w:szCs w:val="32"/>
        </w:rPr>
        <w:t xml:space="preserve">) </w:t>
      </w:r>
      <w:r w:rsidRPr="00A46912">
        <w:rPr>
          <w:rFonts w:ascii="TH Niramit AS" w:hAnsi="TH Niramit AS" w:cs="TH Niramit AS"/>
          <w:sz w:val="32"/>
          <w:szCs w:val="32"/>
          <w:cs/>
        </w:rPr>
        <w:t>ดำเนินการติดตามและประเมินผลแผนพัฒนา</w:t>
      </w:r>
    </w:p>
    <w:p w:rsidR="005250B1" w:rsidRDefault="00A46912" w:rsidP="005250B1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</w:rPr>
        <w:t>(</w:t>
      </w:r>
      <w:r w:rsidRPr="00A46912">
        <w:rPr>
          <w:rFonts w:ascii="TH Niramit AS" w:hAnsi="TH Niramit AS" w:cs="TH Niramit AS"/>
          <w:sz w:val="32"/>
          <w:szCs w:val="32"/>
          <w:cs/>
        </w:rPr>
        <w:t>3</w:t>
      </w:r>
      <w:r w:rsidRPr="00A46912">
        <w:rPr>
          <w:rFonts w:ascii="TH Niramit AS" w:hAnsi="TH Niramit AS" w:cs="TH Niramit AS"/>
          <w:sz w:val="32"/>
          <w:szCs w:val="32"/>
        </w:rPr>
        <w:t xml:space="preserve">) </w:t>
      </w:r>
      <w:r w:rsidRPr="00A46912">
        <w:rPr>
          <w:rFonts w:ascii="TH Niramit AS" w:hAnsi="TH Niramit AS" w:cs="TH Niramit AS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</w:p>
    <w:p w:rsidR="00A46912" w:rsidRPr="00A46912" w:rsidRDefault="00A46912" w:rsidP="005250B1">
      <w:pPr>
        <w:autoSpaceDE w:val="0"/>
        <w:autoSpaceDN w:val="0"/>
        <w:adjustRightInd w:val="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ผู้บริหารท้องถิ่นเพื่อให้ผู้บริหารท้องถิ่นเสนอต่อสภาท้องถิ่น</w:t>
      </w:r>
      <w:r w:rsidR="00E62964">
        <w:rPr>
          <w:rFonts w:ascii="TH Niramit AS" w:hAnsi="TH Niramit AS" w:cs="TH Niramit AS" w:hint="cs"/>
          <w:sz w:val="32"/>
          <w:szCs w:val="32"/>
          <w:cs/>
        </w:rPr>
        <w:t>ค</w:t>
      </w:r>
      <w:r w:rsidRPr="00A46912">
        <w:rPr>
          <w:rFonts w:ascii="TH Niramit AS" w:hAnsi="TH Niramit AS" w:cs="TH Niramit AS"/>
          <w:sz w:val="32"/>
          <w:szCs w:val="32"/>
          <w:cs/>
        </w:rPr>
        <w:t>ณะกรรมการพัฒนาท้องถิ่น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และประกาศผลการติดตามและประเมินผลแผนพัฒนาให้</w:t>
      </w:r>
      <w:r w:rsidR="00E62964">
        <w:rPr>
          <w:rFonts w:ascii="TH Niramit AS" w:hAnsi="TH Niramit AS" w:cs="TH Niramit AS" w:hint="cs"/>
          <w:sz w:val="32"/>
          <w:szCs w:val="32"/>
          <w:cs/>
        </w:rPr>
        <w:t>ป</w:t>
      </w:r>
      <w:r w:rsidRPr="00A46912">
        <w:rPr>
          <w:rFonts w:ascii="TH Niramit AS" w:hAnsi="TH Niramit AS" w:cs="TH Niramit AS"/>
          <w:sz w:val="32"/>
          <w:szCs w:val="32"/>
          <w:cs/>
        </w:rPr>
        <w:t>ระชาชนในท้องถิ่นทราบโดยทั่วกันอย่างน้อยปีละหนึ่งครั้ง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ภายในเดือนธันวาคมของทุกปี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ทั้งนี้ให้ปิดประกาศโดยเปิดเผยไม่น้อยกว่าสามสิบวัน</w:t>
      </w:r>
    </w:p>
    <w:p w:rsidR="00A46912" w:rsidRPr="00A46912" w:rsidRDefault="00A46912" w:rsidP="005250B1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</w:rPr>
        <w:t>(</w:t>
      </w:r>
      <w:r w:rsidRPr="00A46912">
        <w:rPr>
          <w:rFonts w:ascii="TH Niramit AS" w:hAnsi="TH Niramit AS" w:cs="TH Niramit AS"/>
          <w:sz w:val="32"/>
          <w:szCs w:val="32"/>
          <w:cs/>
        </w:rPr>
        <w:t>4</w:t>
      </w:r>
      <w:r w:rsidRPr="00A46912">
        <w:rPr>
          <w:rFonts w:ascii="TH Niramit AS" w:hAnsi="TH Niramit AS" w:cs="TH Niramit AS"/>
          <w:sz w:val="32"/>
          <w:szCs w:val="32"/>
        </w:rPr>
        <w:t xml:space="preserve">) </w:t>
      </w:r>
      <w:r w:rsidRPr="00A46912">
        <w:rPr>
          <w:rFonts w:ascii="TH Niramit AS" w:hAnsi="TH Niramit AS" w:cs="TH Niramit AS"/>
          <w:sz w:val="32"/>
          <w:szCs w:val="32"/>
          <w:cs/>
        </w:rPr>
        <w:t>แต่งตั้งคณะอนุกรรมการหรือคณะทำงานเพื่อช่วยปฏิบัติงานตามที่เห็นสมควร</w:t>
      </w:r>
    </w:p>
    <w:p w:rsidR="00A46912" w:rsidRPr="00A46912" w:rsidRDefault="00A46912" w:rsidP="00A46912">
      <w:pPr>
        <w:autoSpaceDE w:val="0"/>
        <w:autoSpaceDN w:val="0"/>
        <w:adjustRightInd w:val="0"/>
        <w:ind w:firstLine="144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ข้อ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="00D23861">
        <w:rPr>
          <w:rFonts w:ascii="TH Niramit AS" w:hAnsi="TH Niramit AS" w:cs="TH Niramit AS"/>
          <w:sz w:val="32"/>
          <w:szCs w:val="32"/>
          <w:cs/>
        </w:rPr>
        <w:t>3</w:t>
      </w:r>
      <w:r w:rsidR="00D23861">
        <w:rPr>
          <w:rFonts w:ascii="TH Niramit AS" w:hAnsi="TH Niramit AS" w:cs="TH Niramit AS" w:hint="cs"/>
          <w:sz w:val="32"/>
          <w:szCs w:val="32"/>
          <w:cs/>
        </w:rPr>
        <w:t>1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องค์กรปกครองส่วนท้องถิ่นอาจมอบให้หน่วยงานหรือบุคคลภายนอกดำเนินการ</w:t>
      </w:r>
      <w:r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หรือร่วมดำเนินการติดตามและประเมินผลแผนพัฒนาได้โดยมีขั้นตอนดำเนินการ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ดังนี้</w:t>
      </w:r>
    </w:p>
    <w:p w:rsidR="00E62964" w:rsidRPr="005250B1" w:rsidRDefault="00A46912" w:rsidP="005250B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5250B1">
        <w:rPr>
          <w:rFonts w:ascii="TH Niramit AS" w:hAnsi="TH Niramit AS" w:cs="TH Niramit AS"/>
          <w:sz w:val="32"/>
          <w:szCs w:val="32"/>
          <w:cs/>
        </w:rPr>
        <w:t>คณะกรรมการติดตามและประเมินผลแผนพัฒนาท้องถิ่นจัดทำร่างข้อ</w:t>
      </w:r>
      <w:r w:rsidR="00E62964" w:rsidRPr="005250B1">
        <w:rPr>
          <w:rFonts w:ascii="TH Niramit AS" w:hAnsi="TH Niramit AS" w:cs="TH Niramit AS" w:hint="cs"/>
          <w:sz w:val="32"/>
          <w:szCs w:val="32"/>
          <w:cs/>
        </w:rPr>
        <w:t xml:space="preserve"> </w:t>
      </w:r>
    </w:p>
    <w:p w:rsidR="00A46912" w:rsidRPr="00A46912" w:rsidRDefault="00A46912" w:rsidP="005250B1">
      <w:pPr>
        <w:autoSpaceDE w:val="0"/>
        <w:autoSpaceDN w:val="0"/>
        <w:adjustRightInd w:val="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กำหนดขอบข่ายและรายละเอียดของงานที่จะมอบหมายให้หน่วยงานหรือบุคคลภายนอกดำเนินการ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เพื่อเสนอผู้บริหารท้องถิ่น</w:t>
      </w:r>
    </w:p>
    <w:p w:rsidR="00A46912" w:rsidRPr="00A46912" w:rsidRDefault="00A46912" w:rsidP="005250B1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</w:rPr>
        <w:t>(</w:t>
      </w:r>
      <w:r w:rsidRPr="00A46912">
        <w:rPr>
          <w:rFonts w:ascii="TH Niramit AS" w:hAnsi="TH Niramit AS" w:cs="TH Niramit AS"/>
          <w:sz w:val="32"/>
          <w:szCs w:val="32"/>
          <w:cs/>
        </w:rPr>
        <w:t>2</w:t>
      </w:r>
      <w:r w:rsidRPr="00A46912">
        <w:rPr>
          <w:rFonts w:ascii="TH Niramit AS" w:hAnsi="TH Niramit AS" w:cs="TH Niramit AS"/>
          <w:sz w:val="32"/>
          <w:szCs w:val="32"/>
        </w:rPr>
        <w:t xml:space="preserve">) </w:t>
      </w:r>
      <w:r w:rsidRPr="00A46912">
        <w:rPr>
          <w:rFonts w:ascii="TH Niramit AS" w:hAnsi="TH Niramit AS" w:cs="TH Niramit AS"/>
          <w:sz w:val="32"/>
          <w:szCs w:val="32"/>
          <w:cs/>
        </w:rPr>
        <w:t>ผู้บริหารท้องถิ่นพิจารณาอนุมัติข้อกำหนด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ขอบข่ายและรายละเอียดของงาน</w:t>
      </w:r>
    </w:p>
    <w:p w:rsidR="00A46912" w:rsidRDefault="00A46912" w:rsidP="00E62964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</w:rPr>
        <w:t>(</w:t>
      </w:r>
      <w:r w:rsidRPr="00A46912">
        <w:rPr>
          <w:rFonts w:ascii="TH Niramit AS" w:hAnsi="TH Niramit AS" w:cs="TH Niramit AS"/>
          <w:sz w:val="32"/>
          <w:szCs w:val="32"/>
          <w:cs/>
        </w:rPr>
        <w:t>3</w:t>
      </w:r>
      <w:r w:rsidRPr="00A46912">
        <w:rPr>
          <w:rFonts w:ascii="TH Niramit AS" w:hAnsi="TH Niramit AS" w:cs="TH Niramit AS"/>
          <w:sz w:val="32"/>
          <w:szCs w:val="32"/>
        </w:rPr>
        <w:t xml:space="preserve">) </w:t>
      </w:r>
      <w:r w:rsidRPr="00A46912">
        <w:rPr>
          <w:rFonts w:ascii="TH Niramit AS" w:hAnsi="TH Niramit AS" w:cs="TH Niramit AS"/>
          <w:sz w:val="32"/>
          <w:szCs w:val="32"/>
          <w:cs/>
        </w:rPr>
        <w:t>หน่วยงานหรือบุคคลภายนอกดำเนินการหรือร่วมดำเนินการติดตามและประเมินผล</w:t>
      </w:r>
    </w:p>
    <w:p w:rsidR="00E62964" w:rsidRDefault="00A46912" w:rsidP="005250B1">
      <w:pPr>
        <w:autoSpaceDE w:val="0"/>
        <w:autoSpaceDN w:val="0"/>
        <w:adjustRightInd w:val="0"/>
        <w:ind w:left="720" w:firstLine="720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</w:rPr>
        <w:t>(</w:t>
      </w:r>
      <w:r w:rsidRPr="00A46912">
        <w:rPr>
          <w:rFonts w:ascii="TH Niramit AS" w:hAnsi="TH Niramit AS" w:cs="TH Niramit AS"/>
          <w:sz w:val="32"/>
          <w:szCs w:val="32"/>
          <w:cs/>
        </w:rPr>
        <w:t>4</w:t>
      </w:r>
      <w:r w:rsidRPr="00A46912">
        <w:rPr>
          <w:rFonts w:ascii="TH Niramit AS" w:hAnsi="TH Niramit AS" w:cs="TH Niramit AS"/>
          <w:sz w:val="32"/>
          <w:szCs w:val="32"/>
        </w:rPr>
        <w:t xml:space="preserve">) </w:t>
      </w:r>
      <w:r w:rsidRPr="00A46912">
        <w:rPr>
          <w:rFonts w:ascii="TH Niramit AS" w:hAnsi="TH Niramit AS" w:cs="TH Niramit AS"/>
          <w:sz w:val="32"/>
          <w:szCs w:val="32"/>
          <w:cs/>
        </w:rPr>
        <w:t>ให้หน่วยงานหรือบุคคลภายนอกที่ดำเนินการหร</w:t>
      </w:r>
      <w:r>
        <w:rPr>
          <w:rFonts w:ascii="TH Niramit AS" w:hAnsi="TH Niramit AS" w:cs="TH Niramit AS"/>
          <w:sz w:val="32"/>
          <w:szCs w:val="32"/>
          <w:cs/>
        </w:rPr>
        <w:t>ือร่วมดำเนินการติดตา</w:t>
      </w:r>
      <w:r>
        <w:rPr>
          <w:rFonts w:ascii="TH Niramit AS" w:hAnsi="TH Niramit AS" w:cs="TH Niramit AS" w:hint="cs"/>
          <w:sz w:val="32"/>
          <w:szCs w:val="32"/>
          <w:cs/>
        </w:rPr>
        <w:t>ม</w:t>
      </w:r>
      <w:r w:rsidRPr="00A46912">
        <w:rPr>
          <w:rFonts w:ascii="TH Niramit AS" w:hAnsi="TH Niramit AS" w:cs="TH Niramit AS"/>
          <w:sz w:val="32"/>
          <w:szCs w:val="32"/>
          <w:cs/>
        </w:rPr>
        <w:t>และ</w:t>
      </w:r>
    </w:p>
    <w:p w:rsidR="00A46912" w:rsidRDefault="00A46912" w:rsidP="005250B1">
      <w:pPr>
        <w:autoSpaceDE w:val="0"/>
        <w:autoSpaceDN w:val="0"/>
        <w:adjustRightInd w:val="0"/>
        <w:jc w:val="thaiDistribute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ประเมินผลรายงานผลการดำเนินการซึ่งได้จากการติดตามและประเมินผลต่อคณะกรรมการติดตามและประเมินผลเพื่อประเมินผลการรายงานผลเสนอความเห็นต่อผู้บริหารท้องถิ่น</w:t>
      </w:r>
    </w:p>
    <w:p w:rsidR="005250B1" w:rsidRDefault="00744E68" w:rsidP="00C30242">
      <w:pPr>
        <w:autoSpaceDE w:val="0"/>
        <w:autoSpaceDN w:val="0"/>
        <w:adjustRightInd w:val="0"/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lastRenderedPageBreak/>
        <w:t>132</w:t>
      </w:r>
    </w:p>
    <w:p w:rsidR="00667DB8" w:rsidRDefault="00A46912" w:rsidP="005250B1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</w:rPr>
        <w:t>(</w:t>
      </w:r>
      <w:r w:rsidRPr="00A46912">
        <w:rPr>
          <w:rFonts w:ascii="TH Niramit AS" w:hAnsi="TH Niramit AS" w:cs="TH Niramit AS"/>
          <w:sz w:val="32"/>
          <w:szCs w:val="32"/>
          <w:cs/>
        </w:rPr>
        <w:t>5</w:t>
      </w:r>
      <w:r w:rsidRPr="00A46912">
        <w:rPr>
          <w:rFonts w:ascii="TH Niramit AS" w:hAnsi="TH Niramit AS" w:cs="TH Niramit AS"/>
          <w:sz w:val="32"/>
          <w:szCs w:val="32"/>
        </w:rPr>
        <w:t xml:space="preserve">) </w:t>
      </w:r>
      <w:r w:rsidRPr="00A46912">
        <w:rPr>
          <w:rFonts w:ascii="TH Niramit AS" w:hAnsi="TH Niramit AS" w:cs="TH Niramit AS"/>
          <w:sz w:val="32"/>
          <w:szCs w:val="32"/>
          <w:cs/>
        </w:rPr>
        <w:t>ผู้บริหารท้องถิ่นเสนอผลการติดตามและประเมินผลต่อสภาท้องถิ่น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</w:p>
    <w:p w:rsidR="00343679" w:rsidRPr="00A46912" w:rsidRDefault="00A46912" w:rsidP="005250B1">
      <w:pPr>
        <w:autoSpaceDE w:val="0"/>
        <w:autoSpaceDN w:val="0"/>
        <w:adjustRightInd w:val="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คณะกรรมการพัฒนาท้องถิ่นและประกาศผลการติดตามและประเมินผลแผนพัฒนาให้ประชาชนในท้องถิ่นทราบโดยทั่วกันอย่างน้อยปีละหนึ่งครั้ง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ภายในเดือนธันวาคมของทุกปี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ทั้งนี้ให้ปิดประกาศโดยเปิดเผยไม่น้อยกว่าสามสิบวัน</w:t>
      </w:r>
    </w:p>
    <w:p w:rsidR="00A46912" w:rsidRDefault="00A46912" w:rsidP="00A46912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ข้อ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31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เพื่อประโยชน์ของประชาชนโดยส่วนรวมและเพื่อให้การบริหารงานขององค์กร</w:t>
      </w:r>
    </w:p>
    <w:p w:rsidR="00A46912" w:rsidRPr="00A46912" w:rsidRDefault="00A46912" w:rsidP="00A46912">
      <w:pPr>
        <w:autoSpaceDE w:val="0"/>
        <w:autoSpaceDN w:val="0"/>
        <w:adjustRightInd w:val="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ปกครองส่วนท้องถิ่นสอดคล้องกับแนวนโยบายของรัฐบาล</w:t>
      </w:r>
      <w:r w:rsidRPr="00A46912">
        <w:rPr>
          <w:rFonts w:ascii="TH Niramit AS" w:hAnsi="TH Niramit AS" w:cs="TH Niramit AS"/>
          <w:sz w:val="32"/>
          <w:szCs w:val="32"/>
        </w:rPr>
        <w:t xml:space="preserve"> </w:t>
      </w:r>
      <w:r w:rsidRPr="00A46912">
        <w:rPr>
          <w:rFonts w:ascii="TH Niramit AS" w:hAnsi="TH Niramit AS" w:cs="TH Niramit AS"/>
          <w:sz w:val="32"/>
          <w:szCs w:val="32"/>
          <w:cs/>
        </w:rPr>
        <w:t>กระทรวงมหาดไทยอาจจัดให้มีการติดตาม</w:t>
      </w:r>
    </w:p>
    <w:p w:rsidR="00A46912" w:rsidRPr="00A46912" w:rsidRDefault="00A46912" w:rsidP="00A46912">
      <w:pPr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และประเมินผลการดำเนินงานตามแผนพัฒนาขององค์กรปกครองส่วนท้องถิ่นได้ตามความเหมาะสม</w:t>
      </w:r>
    </w:p>
    <w:p w:rsidR="00A46912" w:rsidRPr="00E62964" w:rsidRDefault="00A46912" w:rsidP="004A560D">
      <w:pPr>
        <w:ind w:firstLine="720"/>
        <w:rPr>
          <w:rFonts w:ascii="TH Niramit AS" w:hAnsi="TH Niramit AS" w:cs="TH Niramit AS"/>
          <w:b/>
          <w:bCs/>
          <w:sz w:val="32"/>
          <w:szCs w:val="32"/>
        </w:rPr>
      </w:pPr>
      <w:r w:rsidRPr="00E62964">
        <w:rPr>
          <w:rFonts w:ascii="TH Niramit AS" w:hAnsi="TH Niramit AS" w:cs="TH Niramit AS"/>
          <w:b/>
          <w:bCs/>
          <w:sz w:val="32"/>
          <w:szCs w:val="32"/>
          <w:cs/>
        </w:rPr>
        <w:t>วิธีในการติดตามและประเมินผล</w:t>
      </w:r>
      <w:r w:rsidRPr="00E62964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Pr="00E62964">
        <w:rPr>
          <w:rFonts w:ascii="TH Niramit AS" w:hAnsi="TH Niramit AS" w:cs="TH Niramit AS"/>
          <w:b/>
          <w:bCs/>
          <w:sz w:val="32"/>
          <w:szCs w:val="32"/>
          <w:cs/>
        </w:rPr>
        <w:t>มีขั้นตอนการติดตามและประเมินผลดังนี้</w:t>
      </w:r>
    </w:p>
    <w:p w:rsidR="00A46912" w:rsidRPr="00A46912" w:rsidRDefault="00A46912" w:rsidP="00343679">
      <w:pPr>
        <w:ind w:firstLine="144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1.  กำหนดกรอบ แนวทาง และวิธีการในการติดตามและปร</w:t>
      </w:r>
      <w:r w:rsidRPr="00A46912">
        <w:rPr>
          <w:rFonts w:ascii="TH Niramit AS" w:hAnsi="TH Niramit AS" w:cs="TH Niramit AS" w:hint="cs"/>
          <w:sz w:val="32"/>
          <w:szCs w:val="32"/>
          <w:cs/>
        </w:rPr>
        <w:t>ะ</w:t>
      </w:r>
      <w:r w:rsidRPr="00A46912">
        <w:rPr>
          <w:rFonts w:ascii="TH Niramit AS" w:hAnsi="TH Niramit AS" w:cs="TH Niramit AS"/>
          <w:sz w:val="32"/>
          <w:szCs w:val="32"/>
          <w:cs/>
        </w:rPr>
        <w:t>เมินผลแผนยุทธศาสตร์การพัฒนาขององค์กรปกครอ</w:t>
      </w:r>
      <w:r w:rsidRPr="00A46912">
        <w:rPr>
          <w:rFonts w:ascii="TH Niramit AS" w:hAnsi="TH Niramit AS" w:cs="TH Niramit AS" w:hint="cs"/>
          <w:sz w:val="32"/>
          <w:szCs w:val="32"/>
          <w:cs/>
        </w:rPr>
        <w:t>ง</w:t>
      </w:r>
      <w:r w:rsidRPr="00A46912">
        <w:rPr>
          <w:rFonts w:ascii="TH Niramit AS" w:hAnsi="TH Niramit AS" w:cs="TH Niramit AS"/>
          <w:sz w:val="32"/>
          <w:szCs w:val="32"/>
          <w:cs/>
        </w:rPr>
        <w:t>ส่วนท้องถิ่น</w:t>
      </w:r>
    </w:p>
    <w:p w:rsidR="00A46912" w:rsidRPr="00A46912" w:rsidRDefault="00A46912" w:rsidP="00A46912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2. สร้างและพัฒนาเครื่องมือสำหรับการติดตามและประเมินผล</w:t>
      </w:r>
    </w:p>
    <w:p w:rsidR="00A46912" w:rsidRPr="00A46912" w:rsidRDefault="00A46912" w:rsidP="00343679">
      <w:pPr>
        <w:ind w:firstLine="144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3. เสนอคณะกรรมการติดตามและประเมินผลแผนพัฒนาองค์กรปกครองส่วนท้องถิ่น เพื่อพิจารณาให้ความเห็นชอบกรอบแนวทาง วิธีการ และเครื่องมือสำหรับการติดตามและประเมินผล</w:t>
      </w:r>
    </w:p>
    <w:p w:rsidR="00A46912" w:rsidRPr="00A46912" w:rsidRDefault="00A46912" w:rsidP="00343679">
      <w:pPr>
        <w:ind w:firstLine="144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4. ประชุมชี้แจงแนวทาง วิธีการติดตามและประเมินผล ร่วมกับคณะผู้บริหารและผู้ที่เกี่ยวข้องเพื่อจัดเตรียมข้อมูลสำหรับรองรับการประเมินก่อนลงพื้นที่จริง</w:t>
      </w:r>
    </w:p>
    <w:p w:rsidR="00A46912" w:rsidRPr="00A46912" w:rsidRDefault="00A46912" w:rsidP="00343679">
      <w:pPr>
        <w:ind w:firstLine="144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5. ลงพื้นที่สำหรับติดตามและประเมินผลแผนยุทธศาสตร์การพัฒนาองค์กรปกครองส่วนท้องถิ่น ตามกรอบแนวทางและวิธีการที่กำหนด</w:t>
      </w:r>
    </w:p>
    <w:p w:rsidR="00A46912" w:rsidRPr="00A46912" w:rsidRDefault="00A46912" w:rsidP="00343679">
      <w:pPr>
        <w:ind w:firstLine="1440"/>
        <w:rPr>
          <w:rFonts w:ascii="TH Niramit AS" w:hAnsi="TH Niramit AS" w:cs="TH Niramit AS"/>
          <w:sz w:val="32"/>
          <w:szCs w:val="32"/>
          <w:cs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6. ประชุมสำหรับการติดตามและประเมินผลกับคณะผู้บริหารและผู้ที่เกี่ยวข้อง ตามกรอบแนวทางและวิธีการที่กำหนด</w:t>
      </w:r>
    </w:p>
    <w:p w:rsidR="00A46912" w:rsidRPr="00E62964" w:rsidRDefault="00A46912" w:rsidP="00A46912">
      <w:pPr>
        <w:ind w:firstLine="720"/>
        <w:rPr>
          <w:rFonts w:ascii="TH Niramit AS" w:hAnsi="TH Niramit AS" w:cs="TH Niramit AS"/>
          <w:b/>
          <w:bCs/>
          <w:sz w:val="32"/>
          <w:szCs w:val="32"/>
        </w:rPr>
      </w:pPr>
      <w:r w:rsidRPr="00E62964">
        <w:rPr>
          <w:rFonts w:ascii="TH Niramit AS" w:hAnsi="TH Niramit AS" w:cs="TH Niramit AS"/>
          <w:b/>
          <w:bCs/>
          <w:sz w:val="32"/>
          <w:szCs w:val="32"/>
          <w:cs/>
        </w:rPr>
        <w:t>5.3 กำหนดเครื่องมือที่ใช้ในการติดตามและประเมินผล</w:t>
      </w:r>
    </w:p>
    <w:p w:rsidR="00A46912" w:rsidRPr="00A46912" w:rsidRDefault="00A46912" w:rsidP="00A46912">
      <w:pPr>
        <w:ind w:left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 xml:space="preserve">       ในการติดตามและประเมินผลแผนยุทธศาสตร์การพัฒนาองค์กรปกครองส่วนท้องถิ่น  </w:t>
      </w:r>
    </w:p>
    <w:p w:rsidR="00A46912" w:rsidRPr="00A46912" w:rsidRDefault="00A46912" w:rsidP="00A46912">
      <w:pPr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กำหนดเครื่</w:t>
      </w:r>
      <w:r>
        <w:rPr>
          <w:rFonts w:ascii="TH Niramit AS" w:hAnsi="TH Niramit AS" w:cs="TH Niramit AS"/>
          <w:sz w:val="32"/>
          <w:szCs w:val="32"/>
          <w:cs/>
        </w:rPr>
        <w:t>องมือที่ใช้ในการติดตามประเมิน</w:t>
      </w:r>
      <w:r w:rsidRPr="00A46912">
        <w:rPr>
          <w:rFonts w:ascii="TH Niramit AS" w:hAnsi="TH Niramit AS" w:cs="TH Niramit AS"/>
          <w:sz w:val="32"/>
          <w:szCs w:val="32"/>
          <w:cs/>
        </w:rPr>
        <w:t>ผล ดังนี้</w:t>
      </w:r>
    </w:p>
    <w:p w:rsidR="00A46912" w:rsidRPr="00A46912" w:rsidRDefault="00A46912" w:rsidP="00A46912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1. การใช้แบบสอบถาม</w:t>
      </w:r>
    </w:p>
    <w:p w:rsidR="00A46912" w:rsidRPr="00A46912" w:rsidRDefault="00A46912" w:rsidP="00A46912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>2. การสัมภาษณ์มีแบบสอบถาม</w:t>
      </w:r>
    </w:p>
    <w:p w:rsidR="00667DB8" w:rsidRPr="00A46912" w:rsidRDefault="00A46912" w:rsidP="00A46912">
      <w:pPr>
        <w:ind w:left="273" w:firstLine="720"/>
        <w:rPr>
          <w:rFonts w:ascii="TH Niramit AS" w:hAnsi="TH Niramit AS" w:cs="TH Niramit AS"/>
          <w:sz w:val="32"/>
          <w:szCs w:val="32"/>
          <w:cs/>
        </w:rPr>
      </w:pPr>
      <w:r w:rsidRPr="00A46912">
        <w:rPr>
          <w:rFonts w:ascii="TH Niramit AS" w:hAnsi="TH Niramit AS" w:cs="TH Niramit AS"/>
          <w:sz w:val="32"/>
          <w:szCs w:val="32"/>
          <w:cs/>
        </w:rPr>
        <w:t xml:space="preserve">      3. การสังเกตหรือการสนทนากลุ่ม</w:t>
      </w:r>
    </w:p>
    <w:p w:rsidR="00A46912" w:rsidRPr="00A46912" w:rsidRDefault="00343679" w:rsidP="00343679">
      <w:pPr>
        <w:pStyle w:val="a3"/>
        <w:spacing w:after="0" w:line="240" w:lineRule="auto"/>
        <w:ind w:left="0" w:right="-445"/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-----------</w:t>
      </w:r>
      <w:r w:rsidR="00667DB8">
        <w:rPr>
          <w:rFonts w:ascii="TH Niramit AS" w:hAnsi="TH Niramit AS" w:cs="TH Niramit AS" w:hint="cs"/>
          <w:sz w:val="32"/>
          <w:szCs w:val="32"/>
          <w:cs/>
        </w:rPr>
        <w:t>--</w:t>
      </w:r>
      <w:r>
        <w:rPr>
          <w:rFonts w:ascii="TH Niramit AS" w:hAnsi="TH Niramit AS" w:cs="TH Niramit AS" w:hint="cs"/>
          <w:sz w:val="32"/>
          <w:szCs w:val="32"/>
          <w:cs/>
        </w:rPr>
        <w:t>----------------</w:t>
      </w:r>
    </w:p>
    <w:p w:rsidR="00CD2D56" w:rsidRPr="00A46912" w:rsidRDefault="00CD2D56">
      <w:pPr>
        <w:rPr>
          <w:rFonts w:ascii="TH Niramit AS" w:hAnsi="TH Niramit AS" w:cs="TH Niramit AS"/>
        </w:rPr>
      </w:pPr>
    </w:p>
    <w:p w:rsidR="00130C5D" w:rsidRDefault="00130C5D" w:rsidP="00130C5D"/>
    <w:p w:rsidR="00F06D94" w:rsidRDefault="00F06D94" w:rsidP="00130C5D"/>
    <w:p w:rsidR="006563F3" w:rsidRDefault="006563F3" w:rsidP="00130C5D"/>
    <w:p w:rsidR="00F01A7B" w:rsidRDefault="00F01A7B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5250B1" w:rsidRDefault="005250B1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5250B1" w:rsidRDefault="00744E68" w:rsidP="00C30242">
      <w:pPr>
        <w:jc w:val="right"/>
        <w:rPr>
          <w:rFonts w:ascii="TH Niramit AS" w:hAnsi="TH Niramit AS" w:cs="TH Niramit AS"/>
          <w:b/>
          <w:bCs/>
          <w:sz w:val="36"/>
          <w:szCs w:val="36"/>
        </w:rPr>
      </w:pPr>
      <w:r>
        <w:rPr>
          <w:rFonts w:ascii="TH Niramit AS" w:hAnsi="TH Niramit AS" w:cs="TH Niramit AS" w:hint="cs"/>
          <w:b/>
          <w:bCs/>
          <w:sz w:val="36"/>
          <w:szCs w:val="36"/>
          <w:cs/>
        </w:rPr>
        <w:lastRenderedPageBreak/>
        <w:t>133</w:t>
      </w:r>
    </w:p>
    <w:p w:rsidR="006963D9" w:rsidRPr="006963D9" w:rsidRDefault="006963D9" w:rsidP="006963D9">
      <w:pPr>
        <w:pStyle w:val="a3"/>
        <w:numPr>
          <w:ilvl w:val="0"/>
          <w:numId w:val="8"/>
        </w:numPr>
        <w:rPr>
          <w:rFonts w:ascii="TH Niramit AS" w:hAnsi="TH Niramit AS" w:cs="TH Niramit AS"/>
          <w:b/>
          <w:bCs/>
          <w:sz w:val="32"/>
          <w:szCs w:val="32"/>
        </w:rPr>
      </w:pPr>
      <w:r w:rsidRPr="006963D9">
        <w:rPr>
          <w:rFonts w:ascii="TH Niramit AS" w:hAnsi="TH Niramit AS" w:cs="TH Niramit AS" w:hint="cs"/>
          <w:b/>
          <w:bCs/>
          <w:sz w:val="32"/>
          <w:szCs w:val="32"/>
          <w:cs/>
        </w:rPr>
        <w:t>การติดตามและประเมินผลโครงการ</w:t>
      </w:r>
    </w:p>
    <w:p w:rsidR="00F01A7B" w:rsidRPr="006963D9" w:rsidRDefault="00F01A7B" w:rsidP="00F01A7B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6963D9">
        <w:rPr>
          <w:rFonts w:ascii="TH Niramit AS" w:hAnsi="TH Niramit AS" w:cs="TH Niramit AS" w:hint="cs"/>
          <w:b/>
          <w:bCs/>
          <w:sz w:val="32"/>
          <w:szCs w:val="32"/>
          <w:cs/>
        </w:rPr>
        <w:t>แผนภูมิแสดงจำนวนโครงการและงบป</w:t>
      </w:r>
      <w:r w:rsidR="005250B1" w:rsidRPr="006963D9">
        <w:rPr>
          <w:rFonts w:ascii="TH Niramit AS" w:hAnsi="TH Niramit AS" w:cs="TH Niramit AS" w:hint="cs"/>
          <w:b/>
          <w:bCs/>
          <w:sz w:val="32"/>
          <w:szCs w:val="32"/>
          <w:cs/>
        </w:rPr>
        <w:t>ระมาณในแผนดำเนินงาน ประจำปี 2558</w:t>
      </w:r>
    </w:p>
    <w:p w:rsidR="00F01A7B" w:rsidRPr="006963D9" w:rsidRDefault="00F01A7B" w:rsidP="00F01A7B">
      <w:pPr>
        <w:jc w:val="center"/>
        <w:rPr>
          <w:rFonts w:ascii="TH Niramit AS" w:hAnsi="TH Niramit AS" w:cs="TH Niramit AS"/>
          <w:b/>
          <w:bCs/>
          <w:sz w:val="20"/>
          <w:szCs w:val="20"/>
        </w:rPr>
      </w:pPr>
    </w:p>
    <w:p w:rsidR="00F06D94" w:rsidRDefault="00F01A7B" w:rsidP="00E52E7B">
      <w:pPr>
        <w:jc w:val="right"/>
      </w:pPr>
      <w:r w:rsidRPr="00F01A7B">
        <w:rPr>
          <w:noProof/>
          <w:cs/>
          <w:lang w:eastAsia="en-US"/>
        </w:rPr>
        <w:drawing>
          <wp:inline distT="0" distB="0" distL="0" distR="0">
            <wp:extent cx="6096000" cy="4305300"/>
            <wp:effectExtent l="19050" t="0" r="19050" b="0"/>
            <wp:docPr id="8" name="แผนภูมิ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B04D7" w:rsidRDefault="00CB04D7" w:rsidP="00130C5D"/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6963D9" w:rsidP="00F01A7B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6963D9" w:rsidRDefault="00744E68" w:rsidP="006963D9">
      <w:pPr>
        <w:jc w:val="right"/>
        <w:rPr>
          <w:rFonts w:ascii="TH Niramit AS" w:hAnsi="TH Niramit AS" w:cs="TH Niramit AS"/>
          <w:b/>
          <w:bCs/>
          <w:sz w:val="36"/>
          <w:szCs w:val="36"/>
        </w:rPr>
      </w:pPr>
      <w:r>
        <w:rPr>
          <w:rFonts w:ascii="TH Niramit AS" w:hAnsi="TH Niramit AS" w:cs="TH Niramit AS" w:hint="cs"/>
          <w:b/>
          <w:bCs/>
          <w:sz w:val="36"/>
          <w:szCs w:val="36"/>
          <w:cs/>
        </w:rPr>
        <w:lastRenderedPageBreak/>
        <w:t>134</w:t>
      </w:r>
    </w:p>
    <w:p w:rsidR="00F01A7B" w:rsidRDefault="00CE1BB5" w:rsidP="006963D9">
      <w:pPr>
        <w:spacing w:before="120" w:after="120"/>
        <w:jc w:val="center"/>
        <w:rPr>
          <w:rFonts w:ascii="TH Niramit AS" w:hAnsi="TH Niramit AS" w:cs="TH Niramit AS"/>
          <w:b/>
          <w:bCs/>
          <w:sz w:val="36"/>
          <w:szCs w:val="36"/>
        </w:rPr>
      </w:pPr>
      <w:r w:rsidRPr="00CE1BB5">
        <w:rPr>
          <w:rFonts w:ascii="TH Niramit AS" w:hAnsi="TH Niramit AS" w:cs="TH Niramit AS" w:hint="cs"/>
          <w:b/>
          <w:bCs/>
          <w:sz w:val="36"/>
          <w:szCs w:val="36"/>
          <w:cs/>
        </w:rPr>
        <w:t>การเบิกจ่ายงบประมาณ ประจำปี 2558</w:t>
      </w:r>
    </w:p>
    <w:p w:rsidR="00C329F4" w:rsidRDefault="004B7EC4" w:rsidP="00E52E7B">
      <w:pPr>
        <w:rPr>
          <w:b/>
          <w:bCs/>
          <w:sz w:val="32"/>
          <w:szCs w:val="32"/>
        </w:rPr>
      </w:pPr>
      <w:r>
        <w:rPr>
          <w:rFonts w:hint="cs"/>
          <w:b/>
          <w:bCs/>
          <w:noProof/>
          <w:sz w:val="32"/>
          <w:szCs w:val="32"/>
          <w:lang w:eastAsia="en-US"/>
        </w:rPr>
        <w:drawing>
          <wp:inline distT="0" distB="0" distL="0" distR="0">
            <wp:extent cx="6096000" cy="3095625"/>
            <wp:effectExtent l="19050" t="0" r="19050" b="0"/>
            <wp:docPr id="3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01A7B" w:rsidRPr="0062598C" w:rsidRDefault="006963D9" w:rsidP="006963D9">
      <w:pPr>
        <w:pStyle w:val="a3"/>
        <w:numPr>
          <w:ilvl w:val="0"/>
          <w:numId w:val="8"/>
        </w:numPr>
        <w:spacing w:before="240"/>
        <w:ind w:left="1077" w:hanging="357"/>
        <w:rPr>
          <w:rFonts w:ascii="TH Niramit AS" w:hAnsi="TH Niramit AS" w:cs="TH Niramit AS"/>
          <w:b/>
          <w:bCs/>
          <w:sz w:val="32"/>
          <w:szCs w:val="32"/>
        </w:rPr>
      </w:pPr>
      <w:r w:rsidRPr="0062598C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 สรุปผลการพัฒนาท้องถิ่นในภาพรวม</w:t>
      </w:r>
    </w:p>
    <w:p w:rsidR="00CB04D7" w:rsidRPr="006963D9" w:rsidRDefault="00C329F4" w:rsidP="006963D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6963D9">
        <w:rPr>
          <w:rFonts w:ascii="TH Niramit AS" w:hAnsi="TH Niramit AS" w:cs="TH Niramit AS"/>
          <w:b/>
          <w:bCs/>
          <w:sz w:val="32"/>
          <w:szCs w:val="32"/>
          <w:cs/>
        </w:rPr>
        <w:t>สรุปผลก</w:t>
      </w:r>
      <w:r w:rsidR="00CC5ECF" w:rsidRPr="006963D9">
        <w:rPr>
          <w:rFonts w:ascii="TH Niramit AS" w:hAnsi="TH Niramit AS" w:cs="TH Niramit AS"/>
          <w:b/>
          <w:bCs/>
          <w:sz w:val="32"/>
          <w:szCs w:val="32"/>
          <w:cs/>
        </w:rPr>
        <w:t>ารดำเนินงาน ความพึงพอใจต่อผลการดำ</w:t>
      </w:r>
      <w:r w:rsidRPr="006963D9">
        <w:rPr>
          <w:rFonts w:ascii="TH Niramit AS" w:hAnsi="TH Niramit AS" w:cs="TH Niramit AS"/>
          <w:b/>
          <w:bCs/>
          <w:sz w:val="32"/>
          <w:szCs w:val="32"/>
          <w:cs/>
        </w:rPr>
        <w:t>เนินงานของ</w:t>
      </w:r>
      <w:r w:rsidR="006963D9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 </w:t>
      </w:r>
      <w:proofErr w:type="spellStart"/>
      <w:r w:rsidR="006963D9">
        <w:rPr>
          <w:rFonts w:ascii="TH Niramit AS" w:hAnsi="TH Niramit AS" w:cs="TH Niramit AS" w:hint="cs"/>
          <w:b/>
          <w:bCs/>
          <w:sz w:val="32"/>
          <w:szCs w:val="32"/>
          <w:cs/>
        </w:rPr>
        <w:t>อปท.</w:t>
      </w:r>
      <w:proofErr w:type="spellEnd"/>
      <w:r w:rsidRPr="006963D9">
        <w:rPr>
          <w:rFonts w:ascii="TH Niramit AS" w:hAnsi="TH Niramit AS" w:cs="TH Niramit AS"/>
          <w:b/>
          <w:bCs/>
          <w:sz w:val="32"/>
          <w:szCs w:val="32"/>
          <w:cs/>
        </w:rPr>
        <w:t>ในภาพรวม ปี 2558</w:t>
      </w:r>
    </w:p>
    <w:p w:rsidR="00C329F4" w:rsidRPr="006963D9" w:rsidRDefault="00C329F4" w:rsidP="00CB04D7">
      <w:pPr>
        <w:jc w:val="center"/>
        <w:rPr>
          <w:b/>
          <w:bCs/>
          <w:sz w:val="20"/>
          <w:szCs w:val="20"/>
          <w:cs/>
        </w:rPr>
      </w:pPr>
    </w:p>
    <w:p w:rsidR="00A46912" w:rsidRDefault="00E21F5E" w:rsidP="00E52E7B">
      <w:pPr>
        <w:jc w:val="right"/>
      </w:pPr>
      <w:r>
        <w:rPr>
          <w:noProof/>
          <w:lang w:eastAsia="en-US"/>
        </w:rPr>
        <w:drawing>
          <wp:inline distT="0" distB="0" distL="0" distR="0">
            <wp:extent cx="6096000" cy="4086225"/>
            <wp:effectExtent l="19050" t="0" r="19050" b="0"/>
            <wp:docPr id="2" name="แผนภูมิ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24650" w:rsidRDefault="00A24650" w:rsidP="00130C5D"/>
    <w:p w:rsidR="00A24650" w:rsidRPr="00AE7190" w:rsidRDefault="00744E68" w:rsidP="00DC2D93">
      <w:pPr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lastRenderedPageBreak/>
        <w:t>135</w:t>
      </w:r>
    </w:p>
    <w:p w:rsidR="00B83382" w:rsidRDefault="00B83382" w:rsidP="00B83382">
      <w:pPr>
        <w:pStyle w:val="a3"/>
        <w:spacing w:after="0" w:line="240" w:lineRule="auto"/>
        <w:ind w:left="1080"/>
        <w:rPr>
          <w:rFonts w:ascii="TH Niramit AS" w:hAnsi="TH Niramit AS" w:cs="TH Niramit AS"/>
          <w:b/>
          <w:bCs/>
          <w:sz w:val="32"/>
          <w:szCs w:val="32"/>
        </w:rPr>
      </w:pPr>
    </w:p>
    <w:p w:rsidR="006963D9" w:rsidRDefault="006963D9" w:rsidP="00900543">
      <w:pPr>
        <w:pStyle w:val="a3"/>
        <w:numPr>
          <w:ilvl w:val="0"/>
          <w:numId w:val="8"/>
        </w:num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598C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Pr="0062598C">
        <w:rPr>
          <w:rFonts w:ascii="TH Niramit AS" w:hAnsi="TH Niramit AS" w:cs="TH Niramit AS"/>
          <w:b/>
          <w:bCs/>
          <w:sz w:val="32"/>
          <w:szCs w:val="32"/>
          <w:cs/>
        </w:rPr>
        <w:t>ข้อเสนอแนะในการจัดทำแผนพัฒนาท้องถิ่น</w:t>
      </w:r>
      <w:r w:rsidR="00AE7190" w:rsidRPr="0062598C">
        <w:rPr>
          <w:rFonts w:ascii="TH Niramit AS" w:hAnsi="TH Niramit AS" w:cs="TH Niramit AS"/>
          <w:b/>
          <w:bCs/>
          <w:sz w:val="32"/>
          <w:szCs w:val="32"/>
          <w:cs/>
        </w:rPr>
        <w:t>ในอนาคต</w:t>
      </w:r>
    </w:p>
    <w:p w:rsidR="00B83382" w:rsidRDefault="00900543" w:rsidP="00900543">
      <w:pPr>
        <w:pStyle w:val="a3"/>
        <w:numPr>
          <w:ilvl w:val="1"/>
          <w:numId w:val="8"/>
        </w:numPr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900543">
        <w:rPr>
          <w:rFonts w:ascii="TH Niramit AS" w:hAnsi="TH Niramit AS" w:cs="TH Niramit AS" w:hint="cs"/>
          <w:sz w:val="32"/>
          <w:szCs w:val="32"/>
          <w:cs/>
        </w:rPr>
        <w:t>ข้อ</w:t>
      </w:r>
      <w:proofErr w:type="spellStart"/>
      <w:r w:rsidR="00B83382">
        <w:rPr>
          <w:rFonts w:ascii="TH Niramit AS" w:hAnsi="TH Niramit AS" w:cs="TH Niramit AS" w:hint="cs"/>
          <w:sz w:val="32"/>
          <w:szCs w:val="32"/>
          <w:cs/>
        </w:rPr>
        <w:t>สังเกตุ</w:t>
      </w:r>
      <w:proofErr w:type="spellEnd"/>
      <w:r w:rsidRPr="00900543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B83382">
        <w:rPr>
          <w:rFonts w:ascii="TH Niramit AS" w:hAnsi="TH Niramit AS" w:cs="TH Niramit AS" w:hint="cs"/>
          <w:sz w:val="32"/>
          <w:szCs w:val="32"/>
          <w:cs/>
        </w:rPr>
        <w:t xml:space="preserve"> </w:t>
      </w:r>
    </w:p>
    <w:p w:rsidR="00B83382" w:rsidRDefault="00B83382" w:rsidP="00B83382">
      <w:pPr>
        <w:pStyle w:val="a3"/>
        <w:spacing w:after="0" w:line="240" w:lineRule="auto"/>
        <w:ind w:left="150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การเสนอโครงการพัฒนาของ</w:t>
      </w:r>
      <w:r w:rsidR="00900543">
        <w:rPr>
          <w:rFonts w:ascii="TH Niramit AS" w:hAnsi="TH Niramit AS" w:cs="TH Niramit AS" w:hint="cs"/>
          <w:sz w:val="32"/>
          <w:szCs w:val="32"/>
          <w:cs/>
        </w:rPr>
        <w:t>ประชาชนในตำบลส่วนใหญ่เป็นพื้นที่</w:t>
      </w:r>
      <w:r w:rsidR="008656C6">
        <w:rPr>
          <w:rFonts w:ascii="TH Niramit AS" w:hAnsi="TH Niramit AS" w:cs="TH Niramit AS" w:hint="cs"/>
          <w:sz w:val="32"/>
          <w:szCs w:val="32"/>
          <w:cs/>
        </w:rPr>
        <w:t xml:space="preserve"> ชนบท</w:t>
      </w:r>
      <w:r w:rsidR="00820AA9" w:rsidRPr="00B83382">
        <w:rPr>
          <w:rFonts w:ascii="TH Niramit AS" w:hAnsi="TH Niramit AS" w:cs="TH Niramit AS" w:hint="cs"/>
          <w:sz w:val="32"/>
          <w:szCs w:val="32"/>
          <w:cs/>
        </w:rPr>
        <w:t>เป็นพื้นที่</w:t>
      </w:r>
    </w:p>
    <w:p w:rsidR="00AE7190" w:rsidRPr="00B83382" w:rsidRDefault="00820AA9" w:rsidP="00B83382">
      <w:pPr>
        <w:rPr>
          <w:rFonts w:ascii="TH Niramit AS" w:hAnsi="TH Niramit AS" w:cs="TH Niramit AS"/>
          <w:sz w:val="32"/>
          <w:szCs w:val="32"/>
        </w:rPr>
      </w:pPr>
      <w:r w:rsidRPr="00B83382">
        <w:rPr>
          <w:rFonts w:ascii="TH Niramit AS" w:hAnsi="TH Niramit AS" w:cs="TH Niramit AS" w:hint="cs"/>
          <w:sz w:val="32"/>
          <w:szCs w:val="32"/>
          <w:cs/>
        </w:rPr>
        <w:t>บริเวณกว้าง หมู่บ้านระยะทางห่างไกลกัน</w:t>
      </w:r>
      <w:r w:rsidR="008656C6" w:rsidRPr="00B83382">
        <w:rPr>
          <w:rFonts w:ascii="TH Niramit AS" w:hAnsi="TH Niramit AS" w:cs="TH Niramit AS" w:hint="cs"/>
          <w:sz w:val="32"/>
          <w:szCs w:val="32"/>
          <w:cs/>
        </w:rPr>
        <w:t xml:space="preserve"> การคมนาคม พื้นที่เกษตร ยังต้องมีการพัฒนา โดยงบประมาณมาก ทำให้องค์ปกครองส่วนท้องถิ่น</w:t>
      </w:r>
      <w:r w:rsidRPr="00B83382">
        <w:rPr>
          <w:rFonts w:ascii="TH Niramit AS" w:hAnsi="TH Niramit AS" w:cs="TH Niramit AS" w:hint="cs"/>
          <w:sz w:val="32"/>
          <w:szCs w:val="32"/>
          <w:cs/>
        </w:rPr>
        <w:t xml:space="preserve"> มีงบประมาณไม่เพียงพอต่อความต้องการพัฒนาของตำบล </w:t>
      </w:r>
    </w:p>
    <w:p w:rsidR="00820AA9" w:rsidRDefault="00820AA9" w:rsidP="00820AA9">
      <w:pPr>
        <w:pStyle w:val="a3"/>
        <w:numPr>
          <w:ilvl w:val="0"/>
          <w:numId w:val="9"/>
        </w:numPr>
        <w:spacing w:after="0" w:line="240" w:lineRule="auto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ประชาชนส่วนใหญ่จะเสนอโครงการพัฒนาเป็นโครงสร้างพื้นฐานเป็นส่วนใหญ่</w:t>
      </w:r>
    </w:p>
    <w:p w:rsidR="00D66586" w:rsidRDefault="00820AA9" w:rsidP="00820AA9">
      <w:pPr>
        <w:pStyle w:val="a3"/>
        <w:numPr>
          <w:ilvl w:val="0"/>
          <w:numId w:val="9"/>
        </w:numPr>
        <w:spacing w:after="0" w:line="240" w:lineRule="auto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องค์กรปกครองส่วนท้องถิ่น</w:t>
      </w:r>
      <w:r>
        <w:rPr>
          <w:rFonts w:ascii="TH Niramit AS" w:hAnsi="TH Niramit AS" w:cs="TH Niramit AS"/>
          <w:sz w:val="32"/>
          <w:szCs w:val="32"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มีงบประมาณตามข้อจำกัด ไม่เพียงพอต่อความ</w:t>
      </w:r>
    </w:p>
    <w:p w:rsidR="00820AA9" w:rsidRPr="00D66586" w:rsidRDefault="00820AA9" w:rsidP="00D66586">
      <w:pPr>
        <w:rPr>
          <w:rFonts w:ascii="TH Niramit AS" w:hAnsi="TH Niramit AS" w:cs="TH Niramit AS"/>
          <w:sz w:val="32"/>
          <w:szCs w:val="32"/>
        </w:rPr>
      </w:pPr>
      <w:r w:rsidRPr="00D66586">
        <w:rPr>
          <w:rFonts w:ascii="TH Niramit AS" w:hAnsi="TH Niramit AS" w:cs="TH Niramit AS" w:hint="cs"/>
          <w:sz w:val="32"/>
          <w:szCs w:val="32"/>
          <w:cs/>
        </w:rPr>
        <w:t>ต้องการต่อการพัฒนา</w:t>
      </w:r>
      <w:r w:rsidR="00EE25C6">
        <w:rPr>
          <w:rFonts w:ascii="TH Niramit AS" w:hAnsi="TH Niramit AS" w:cs="TH Niramit AS"/>
          <w:sz w:val="32"/>
          <w:szCs w:val="32"/>
        </w:rPr>
        <w:t xml:space="preserve"> </w:t>
      </w:r>
    </w:p>
    <w:p w:rsidR="00D66586" w:rsidRDefault="00820AA9" w:rsidP="00820AA9">
      <w:pPr>
        <w:pStyle w:val="a3"/>
        <w:numPr>
          <w:ilvl w:val="0"/>
          <w:numId w:val="9"/>
        </w:numPr>
        <w:spacing w:after="0" w:line="240" w:lineRule="auto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คณะผู้บริหาร ส่วนราชการที่เกี่ยวข้องได้สำรวจ โครงการพัฒนา</w:t>
      </w:r>
      <w:r>
        <w:rPr>
          <w:rFonts w:ascii="TH Niramit AS" w:hAnsi="TH Niramit AS" w:cs="TH Niramit AS"/>
          <w:sz w:val="32"/>
          <w:szCs w:val="32"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ได้เขียนโครงการ</w:t>
      </w:r>
    </w:p>
    <w:p w:rsidR="00820AA9" w:rsidRPr="00D66586" w:rsidRDefault="00820AA9" w:rsidP="00D66586">
      <w:pPr>
        <w:rPr>
          <w:rFonts w:ascii="TH Niramit AS" w:hAnsi="TH Niramit AS" w:cs="TH Niramit AS"/>
          <w:sz w:val="32"/>
          <w:szCs w:val="32"/>
        </w:rPr>
      </w:pPr>
      <w:r w:rsidRPr="00D66586">
        <w:rPr>
          <w:rFonts w:ascii="TH Niramit AS" w:hAnsi="TH Niramit AS" w:cs="TH Niramit AS" w:hint="cs"/>
          <w:sz w:val="32"/>
          <w:szCs w:val="32"/>
          <w:cs/>
        </w:rPr>
        <w:t>เสนอไปยังหน่วยงานอื่น เช่น กรมทรัพยากรน้ำแล</w:t>
      </w:r>
      <w:r w:rsidR="00E0790B">
        <w:rPr>
          <w:rFonts w:ascii="TH Niramit AS" w:hAnsi="TH Niramit AS" w:cs="TH Niramit AS" w:hint="cs"/>
          <w:sz w:val="32"/>
          <w:szCs w:val="32"/>
          <w:cs/>
        </w:rPr>
        <w:t>ะ</w:t>
      </w:r>
      <w:r w:rsidRPr="00D66586">
        <w:rPr>
          <w:rFonts w:ascii="TH Niramit AS" w:hAnsi="TH Niramit AS" w:cs="TH Niramit AS" w:hint="cs"/>
          <w:sz w:val="32"/>
          <w:szCs w:val="32"/>
          <w:cs/>
        </w:rPr>
        <w:t>สิ่งแวดล้อม กรม</w:t>
      </w:r>
      <w:proofErr w:type="spellStart"/>
      <w:r w:rsidRPr="00D66586">
        <w:rPr>
          <w:rFonts w:ascii="TH Niramit AS" w:hAnsi="TH Niramit AS" w:cs="TH Niramit AS" w:hint="cs"/>
          <w:sz w:val="32"/>
          <w:szCs w:val="32"/>
          <w:cs/>
        </w:rPr>
        <w:t>โยธาธิ</w:t>
      </w:r>
      <w:proofErr w:type="spellEnd"/>
      <w:r w:rsidRPr="00D66586">
        <w:rPr>
          <w:rFonts w:ascii="TH Niramit AS" w:hAnsi="TH Niramit AS" w:cs="TH Niramit AS" w:hint="cs"/>
          <w:sz w:val="32"/>
          <w:szCs w:val="32"/>
          <w:cs/>
        </w:rPr>
        <w:t>การแล</w:t>
      </w:r>
      <w:r w:rsidR="00D66586">
        <w:rPr>
          <w:rFonts w:ascii="TH Niramit AS" w:hAnsi="TH Niramit AS" w:cs="TH Niramit AS" w:hint="cs"/>
          <w:sz w:val="32"/>
          <w:szCs w:val="32"/>
          <w:cs/>
        </w:rPr>
        <w:t>ะ</w:t>
      </w:r>
      <w:r w:rsidRPr="00D66586">
        <w:rPr>
          <w:rFonts w:ascii="TH Niramit AS" w:hAnsi="TH Niramit AS" w:cs="TH Niramit AS" w:hint="cs"/>
          <w:sz w:val="32"/>
          <w:szCs w:val="32"/>
          <w:cs/>
        </w:rPr>
        <w:t>ผังเมือง กรมชลประทาน และหน่วยงานอื่นๆที่เกี่ยวข้องหลายๆหน่วยงาน</w:t>
      </w:r>
    </w:p>
    <w:p w:rsidR="00B83382" w:rsidRPr="00B83382" w:rsidRDefault="00D66586" w:rsidP="00B83382">
      <w:pPr>
        <w:pStyle w:val="a3"/>
        <w:numPr>
          <w:ilvl w:val="1"/>
          <w:numId w:val="8"/>
        </w:numPr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B83382">
        <w:rPr>
          <w:rFonts w:ascii="TH Niramit AS" w:hAnsi="TH Niramit AS" w:cs="TH Niramit AS" w:hint="cs"/>
          <w:sz w:val="32"/>
          <w:szCs w:val="32"/>
          <w:cs/>
        </w:rPr>
        <w:t xml:space="preserve">ข้อเสนอแนะ  </w:t>
      </w:r>
    </w:p>
    <w:p w:rsidR="00B83382" w:rsidRPr="00B83382" w:rsidRDefault="00D66586" w:rsidP="00B83382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B83382">
        <w:rPr>
          <w:rFonts w:ascii="TH Niramit AS" w:hAnsi="TH Niramit AS" w:cs="TH Niramit AS" w:hint="cs"/>
          <w:sz w:val="32"/>
          <w:szCs w:val="32"/>
          <w:cs/>
        </w:rPr>
        <w:t>เนื่องจากพื้นที่ตำบลลุ่มลำชี เป็นพื้นที่ราบลุ่มมีแม่น้ำชีไหลผ่าน สามารถเพาะปลูก</w:t>
      </w:r>
    </w:p>
    <w:p w:rsidR="00900543" w:rsidRPr="00B83382" w:rsidRDefault="00D66586" w:rsidP="00B83382">
      <w:pPr>
        <w:rPr>
          <w:rFonts w:ascii="TH Niramit AS" w:hAnsi="TH Niramit AS" w:cs="TH Niramit AS"/>
          <w:sz w:val="32"/>
          <w:szCs w:val="32"/>
          <w:cs/>
        </w:rPr>
      </w:pPr>
      <w:r w:rsidRPr="00B83382">
        <w:rPr>
          <w:rFonts w:ascii="TH Niramit AS" w:hAnsi="TH Niramit AS" w:cs="TH Niramit AS" w:hint="cs"/>
          <w:sz w:val="32"/>
          <w:szCs w:val="32"/>
          <w:cs/>
        </w:rPr>
        <w:t>พืชได้หลากหลาย โดยเน้นให้ประชาชน นำโครงการตามพระราชดำริเศรษฐกิจแบบพอเพียง ปลูกกินเอง ปลูก</w:t>
      </w:r>
      <w:r w:rsidR="00473572" w:rsidRPr="00B83382">
        <w:rPr>
          <w:rFonts w:ascii="TH Niramit AS" w:hAnsi="TH Niramit AS" w:cs="TH Niramit AS" w:hint="cs"/>
          <w:sz w:val="32"/>
          <w:szCs w:val="32"/>
          <w:cs/>
        </w:rPr>
        <w:t>ไว้</w:t>
      </w:r>
      <w:r w:rsidRPr="00B83382">
        <w:rPr>
          <w:rFonts w:ascii="TH Niramit AS" w:hAnsi="TH Niramit AS" w:cs="TH Niramit AS" w:hint="cs"/>
          <w:sz w:val="32"/>
          <w:szCs w:val="32"/>
          <w:cs/>
        </w:rPr>
        <w:t xml:space="preserve">ขาย </w:t>
      </w:r>
      <w:r w:rsidR="00473572" w:rsidRPr="00B83382">
        <w:rPr>
          <w:rFonts w:ascii="TH Niramit AS" w:hAnsi="TH Niramit AS" w:cs="TH Niramit AS" w:hint="cs"/>
          <w:sz w:val="32"/>
          <w:szCs w:val="32"/>
          <w:cs/>
        </w:rPr>
        <w:t xml:space="preserve">ปลูกไว้แลกเปลี่ยน ซึ่งจะทำให้ประชาชนมีความเป็นอยู่ที่ดี </w:t>
      </w:r>
      <w:r w:rsidR="00E432DA" w:rsidRPr="00B83382">
        <w:rPr>
          <w:rFonts w:ascii="TH Niramit AS" w:hAnsi="TH Niramit AS" w:cs="TH Niramit AS" w:hint="cs"/>
          <w:sz w:val="32"/>
          <w:szCs w:val="32"/>
          <w:cs/>
        </w:rPr>
        <w:t>อยู่ดี กินดี แบบพอเพียงต่อไปในอน</w:t>
      </w:r>
      <w:r w:rsidR="00E0790B" w:rsidRPr="00B83382">
        <w:rPr>
          <w:rFonts w:ascii="TH Niramit AS" w:hAnsi="TH Niramit AS" w:cs="TH Niramit AS" w:hint="cs"/>
          <w:sz w:val="32"/>
          <w:szCs w:val="32"/>
          <w:cs/>
        </w:rPr>
        <w:t>าคต</w:t>
      </w:r>
    </w:p>
    <w:p w:rsidR="00A24650" w:rsidRPr="00AE7190" w:rsidRDefault="00A24650" w:rsidP="00900543">
      <w:pPr>
        <w:rPr>
          <w:rFonts w:ascii="TH Niramit AS" w:hAnsi="TH Niramit AS" w:cs="TH Niramit AS"/>
          <w:sz w:val="32"/>
          <w:szCs w:val="32"/>
        </w:rPr>
      </w:pPr>
    </w:p>
    <w:p w:rsidR="00BB5D33" w:rsidRPr="00AE7190" w:rsidRDefault="00BB5D33" w:rsidP="00130C5D">
      <w:pPr>
        <w:rPr>
          <w:rFonts w:ascii="TH Niramit AS" w:hAnsi="TH Niramit AS" w:cs="TH Niramit AS"/>
          <w:sz w:val="32"/>
          <w:szCs w:val="32"/>
        </w:rPr>
      </w:pPr>
    </w:p>
    <w:p w:rsidR="00BB5D33" w:rsidRPr="00AE7190" w:rsidRDefault="00BB5D33" w:rsidP="00130C5D">
      <w:pPr>
        <w:rPr>
          <w:rFonts w:ascii="TH Niramit AS" w:hAnsi="TH Niramit AS" w:cs="TH Niramit AS"/>
          <w:sz w:val="32"/>
          <w:szCs w:val="32"/>
        </w:rPr>
      </w:pPr>
    </w:p>
    <w:p w:rsidR="00BB5D33" w:rsidRPr="00AE7190" w:rsidRDefault="00BB5D33" w:rsidP="00130C5D">
      <w:pPr>
        <w:rPr>
          <w:rFonts w:ascii="TH Niramit AS" w:hAnsi="TH Niramit AS" w:cs="TH Niramit AS"/>
          <w:sz w:val="32"/>
          <w:szCs w:val="32"/>
        </w:rPr>
      </w:pPr>
    </w:p>
    <w:p w:rsidR="00CC5ECF" w:rsidRPr="00AE7190" w:rsidRDefault="00CC5ECF" w:rsidP="00130C5D">
      <w:pPr>
        <w:rPr>
          <w:rFonts w:ascii="TH Niramit AS" w:hAnsi="TH Niramit AS" w:cs="TH Niramit AS"/>
          <w:sz w:val="32"/>
          <w:szCs w:val="32"/>
        </w:rPr>
      </w:pPr>
    </w:p>
    <w:p w:rsidR="00CC5ECF" w:rsidRDefault="00CC5ECF" w:rsidP="00130C5D"/>
    <w:p w:rsidR="00CC5ECF" w:rsidRDefault="00CC5ECF" w:rsidP="00130C5D"/>
    <w:p w:rsidR="00CC5ECF" w:rsidRDefault="00CC5ECF" w:rsidP="00130C5D"/>
    <w:p w:rsidR="00CC5ECF" w:rsidRDefault="00CC5ECF" w:rsidP="00130C5D"/>
    <w:p w:rsidR="00CC5ECF" w:rsidRDefault="00CC5ECF" w:rsidP="00130C5D"/>
    <w:p w:rsidR="00CC5ECF" w:rsidRDefault="00CC5ECF" w:rsidP="00130C5D"/>
    <w:p w:rsidR="00CC5ECF" w:rsidRDefault="00CC5ECF" w:rsidP="00130C5D"/>
    <w:p w:rsidR="00BB5D33" w:rsidRDefault="00BB5D33" w:rsidP="00130C5D"/>
    <w:p w:rsidR="00BB5D33" w:rsidRDefault="00BB5D33" w:rsidP="00130C5D"/>
    <w:p w:rsidR="00BB5D33" w:rsidRDefault="00BB5D33" w:rsidP="00130C5D"/>
    <w:p w:rsidR="00BB5D33" w:rsidRDefault="00BB5D33" w:rsidP="00130C5D"/>
    <w:p w:rsidR="00BB5D33" w:rsidRDefault="00BB5D33" w:rsidP="00130C5D"/>
    <w:p w:rsidR="00BB5D33" w:rsidRDefault="00BB5D33" w:rsidP="00130C5D"/>
    <w:p w:rsidR="00BB5D33" w:rsidRDefault="00BB5D33" w:rsidP="00130C5D"/>
    <w:p w:rsidR="00BB5D33" w:rsidRPr="00A46912" w:rsidRDefault="00BB5D33" w:rsidP="00130C5D"/>
    <w:sectPr w:rsidR="00BB5D33" w:rsidRPr="00A46912" w:rsidSect="006963D9">
      <w:pgSz w:w="11906" w:h="16838"/>
      <w:pgMar w:top="1276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07D2"/>
    <w:multiLevelType w:val="multilevel"/>
    <w:tmpl w:val="2832594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">
    <w:nsid w:val="166D7D79"/>
    <w:multiLevelType w:val="hybridMultilevel"/>
    <w:tmpl w:val="25127E84"/>
    <w:lvl w:ilvl="0" w:tplc="50ECD2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E1465FD"/>
    <w:multiLevelType w:val="hybridMultilevel"/>
    <w:tmpl w:val="0746772C"/>
    <w:lvl w:ilvl="0" w:tplc="2C668EF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>
    <w:nsid w:val="305F7326"/>
    <w:multiLevelType w:val="hybridMultilevel"/>
    <w:tmpl w:val="B12EC9CA"/>
    <w:lvl w:ilvl="0" w:tplc="0C1AB372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">
    <w:nsid w:val="361D3710"/>
    <w:multiLevelType w:val="hybridMultilevel"/>
    <w:tmpl w:val="D67AC19C"/>
    <w:lvl w:ilvl="0" w:tplc="CDCA601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06B7A88"/>
    <w:multiLevelType w:val="multilevel"/>
    <w:tmpl w:val="0532BB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F56351D"/>
    <w:multiLevelType w:val="hybridMultilevel"/>
    <w:tmpl w:val="C6984F24"/>
    <w:lvl w:ilvl="0" w:tplc="C14E693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2F81B0A"/>
    <w:multiLevelType w:val="hybridMultilevel"/>
    <w:tmpl w:val="BB507E14"/>
    <w:lvl w:ilvl="0" w:tplc="00E84594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6A4D4B9D"/>
    <w:multiLevelType w:val="hybridMultilevel"/>
    <w:tmpl w:val="F234437E"/>
    <w:lvl w:ilvl="0" w:tplc="47B41F7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034557F"/>
    <w:multiLevelType w:val="hybridMultilevel"/>
    <w:tmpl w:val="DF3CB650"/>
    <w:lvl w:ilvl="0" w:tplc="0C00B65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46912"/>
    <w:rsid w:val="000620C8"/>
    <w:rsid w:val="00064DE9"/>
    <w:rsid w:val="000E4557"/>
    <w:rsid w:val="000F6E2B"/>
    <w:rsid w:val="00130C5D"/>
    <w:rsid w:val="0019251D"/>
    <w:rsid w:val="001A1FFA"/>
    <w:rsid w:val="00212E3A"/>
    <w:rsid w:val="002A014F"/>
    <w:rsid w:val="002C1A47"/>
    <w:rsid w:val="002D00EC"/>
    <w:rsid w:val="002E3F61"/>
    <w:rsid w:val="00301236"/>
    <w:rsid w:val="00302C61"/>
    <w:rsid w:val="00322AD3"/>
    <w:rsid w:val="00343679"/>
    <w:rsid w:val="0034725D"/>
    <w:rsid w:val="004075FC"/>
    <w:rsid w:val="00464E0F"/>
    <w:rsid w:val="00473572"/>
    <w:rsid w:val="004A560D"/>
    <w:rsid w:val="004A6626"/>
    <w:rsid w:val="004B7EC4"/>
    <w:rsid w:val="005009DA"/>
    <w:rsid w:val="0052171B"/>
    <w:rsid w:val="00523F4E"/>
    <w:rsid w:val="005250B1"/>
    <w:rsid w:val="00572AB4"/>
    <w:rsid w:val="00590622"/>
    <w:rsid w:val="005950C6"/>
    <w:rsid w:val="005A158E"/>
    <w:rsid w:val="005B598E"/>
    <w:rsid w:val="006018DC"/>
    <w:rsid w:val="0062598C"/>
    <w:rsid w:val="006563F3"/>
    <w:rsid w:val="00667DB8"/>
    <w:rsid w:val="00694BE4"/>
    <w:rsid w:val="006963D9"/>
    <w:rsid w:val="00734885"/>
    <w:rsid w:val="00744E68"/>
    <w:rsid w:val="007E3FA7"/>
    <w:rsid w:val="00820AA9"/>
    <w:rsid w:val="0083060D"/>
    <w:rsid w:val="0084135E"/>
    <w:rsid w:val="00857A7B"/>
    <w:rsid w:val="008656C6"/>
    <w:rsid w:val="008A1DBC"/>
    <w:rsid w:val="008E4863"/>
    <w:rsid w:val="00900543"/>
    <w:rsid w:val="009D76DC"/>
    <w:rsid w:val="009E5D6E"/>
    <w:rsid w:val="00A0195F"/>
    <w:rsid w:val="00A06977"/>
    <w:rsid w:val="00A24650"/>
    <w:rsid w:val="00A46912"/>
    <w:rsid w:val="00AC708A"/>
    <w:rsid w:val="00AD2617"/>
    <w:rsid w:val="00AD545D"/>
    <w:rsid w:val="00AE6891"/>
    <w:rsid w:val="00AE7190"/>
    <w:rsid w:val="00B7735A"/>
    <w:rsid w:val="00B83382"/>
    <w:rsid w:val="00BB5D33"/>
    <w:rsid w:val="00BD36AA"/>
    <w:rsid w:val="00BD6854"/>
    <w:rsid w:val="00C30242"/>
    <w:rsid w:val="00C313AA"/>
    <w:rsid w:val="00C329F4"/>
    <w:rsid w:val="00C630FF"/>
    <w:rsid w:val="00CB04D7"/>
    <w:rsid w:val="00CC5ECF"/>
    <w:rsid w:val="00CD2D56"/>
    <w:rsid w:val="00CE1BB5"/>
    <w:rsid w:val="00CF3BB4"/>
    <w:rsid w:val="00D15B34"/>
    <w:rsid w:val="00D16E44"/>
    <w:rsid w:val="00D23861"/>
    <w:rsid w:val="00D66586"/>
    <w:rsid w:val="00D67B57"/>
    <w:rsid w:val="00D909AD"/>
    <w:rsid w:val="00D94916"/>
    <w:rsid w:val="00DC2D93"/>
    <w:rsid w:val="00DD0F5B"/>
    <w:rsid w:val="00E0790B"/>
    <w:rsid w:val="00E21F5E"/>
    <w:rsid w:val="00E432DA"/>
    <w:rsid w:val="00E52E7B"/>
    <w:rsid w:val="00E62964"/>
    <w:rsid w:val="00EC0EC4"/>
    <w:rsid w:val="00EE25C6"/>
    <w:rsid w:val="00F01A7B"/>
    <w:rsid w:val="00F06D94"/>
    <w:rsid w:val="00F22AB2"/>
    <w:rsid w:val="00F450D8"/>
    <w:rsid w:val="00F66D15"/>
    <w:rsid w:val="00FC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912"/>
    <w:pPr>
      <w:spacing w:after="0" w:line="240" w:lineRule="auto"/>
    </w:pPr>
    <w:rPr>
      <w:rFonts w:ascii="Cordia New" w:eastAsia="Cordia New" w:hAnsi="Cordia New" w:cs="Angsana New"/>
      <w:sz w:val="30"/>
      <w:szCs w:val="3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9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E4557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E4557"/>
    <w:rPr>
      <w:rFonts w:ascii="Tahoma" w:eastAsia="Cordia New" w:hAnsi="Tahoma" w:cs="Angsana New"/>
      <w:sz w:val="16"/>
      <w:szCs w:val="20"/>
      <w:lang w:eastAsia="zh-CN"/>
    </w:rPr>
  </w:style>
  <w:style w:type="table" w:styleId="a6">
    <w:name w:val="Table Grid"/>
    <w:basedOn w:val="a1"/>
    <w:uiPriority w:val="59"/>
    <w:rsid w:val="000620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roundedCorners val="1"/>
  <c:chart>
    <c:plotArea>
      <c:layout>
        <c:manualLayout>
          <c:layoutTarget val="inner"/>
          <c:xMode val="edge"/>
          <c:yMode val="edge"/>
          <c:x val="4.6086050600377487E-2"/>
          <c:y val="5.1910998672072717E-2"/>
          <c:w val="0.81739221934352824"/>
          <c:h val="0.70127227341323961"/>
        </c:manualLayout>
      </c:layout>
      <c:barChart>
        <c:barDir val="col"/>
        <c:grouping val="clustered"/>
        <c:ser>
          <c:idx val="2"/>
          <c:order val="2"/>
          <c:cat>
            <c:strRef>
              <c:f>Sheet1!$A$2:$A$19</c:f>
              <c:strCache>
                <c:ptCount val="18"/>
                <c:pt idx="0">
                  <c:v>ยุทธศาสตร์ที่ 1  </c:v>
                </c:pt>
                <c:pt idx="1">
                  <c:v>พัฒนาศักยภาพและขีดความสามารถเพิ่มผลผลิต</c:v>
                </c:pt>
                <c:pt idx="2">
                  <c:v>ทางการเกษตร</c:v>
                </c:pt>
                <c:pt idx="3">
                  <c:v>ยุทธศาสตร์ที่ 2   </c:v>
                </c:pt>
                <c:pt idx="4">
                  <c:v>การพัฒนาอุตสาหกรรม</c:v>
                </c:pt>
                <c:pt idx="5">
                  <c:v>ยุทธศาสตร์ที่ 3  </c:v>
                </c:pt>
                <c:pt idx="6">
                  <c:v>การอนุรักษ์ทรัพยากรธรรมชาติสิ่งแวดล้อม</c:v>
                </c:pt>
                <c:pt idx="7">
                  <c:v>และการพัฒนาการท่องเที่ยว</c:v>
                </c:pt>
                <c:pt idx="8">
                  <c:v>ยุทธศาสตร์ที่ 4  </c:v>
                </c:pt>
                <c:pt idx="9">
                  <c:v>การพัฒนาสังคมและคุณภาพชีวิตสิ่งแวดล้อม</c:v>
                </c:pt>
                <c:pt idx="10">
                  <c:v>และพัฒนาการท่องเที่ยว</c:v>
                </c:pt>
                <c:pt idx="11">
                  <c:v>ยุทธศาสตร์ที่ 5  </c:v>
                </c:pt>
                <c:pt idx="12">
                  <c:v>การสร้างความเข้มแข็งชุมชนและการบริหาร</c:v>
                </c:pt>
                <c:pt idx="13">
                  <c:v>กิจการบ้านเมืองที่ดี</c:v>
                </c:pt>
                <c:pt idx="14">
                  <c:v>ยุทธศาสตร์ที่ 6  </c:v>
                </c:pt>
                <c:pt idx="15">
                  <c:v>การพัฒนาโครงสร้างพื้นฐานให้มีมาตรฐาน</c:v>
                </c:pt>
                <c:pt idx="16">
                  <c:v>ยุทธศาสตร์ที่ 7  </c:v>
                </c:pt>
                <c:pt idx="17">
                  <c:v>นโยบายที่สำคัญของรัฐบาล</c:v>
                </c:pt>
              </c:strCache>
            </c:strRef>
          </c:cat>
          <c:val>
            <c:numRef>
              <c:f>Sheet1!$D$2:$D$19</c:f>
            </c:numRef>
          </c:val>
        </c:ser>
        <c:ser>
          <c:idx val="0"/>
          <c:order val="0"/>
          <c:tx>
            <c:strRef>
              <c:f>Sheet1!$B$1</c:f>
              <c:strCache>
                <c:ptCount val="1"/>
                <c:pt idx="0">
                  <c:v>โครงการบรรจุในแผน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93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27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27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62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131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th-TH"/>
                      <a:t>4</a:t>
                    </a:r>
                    <a:r>
                      <a:rPr lang="th-TH" baseline="0"/>
                      <a:t> 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46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35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135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16"/>
              <c:showVal val="1"/>
            </c:dLbl>
            <c:dLbl>
              <c:idx val="17"/>
              <c:tx>
                <c:rich>
                  <a:bodyPr/>
                  <a:lstStyle/>
                  <a:p>
                    <a:r>
                      <a:rPr lang="en-US"/>
                      <a:t>13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20"/>
              <c:tx>
                <c:rich>
                  <a:bodyPr/>
                  <a:lstStyle/>
                  <a:p>
                    <a:r>
                      <a:rPr lang="en-US"/>
                      <a:t>28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Sheet1!$A$2:$A$19</c:f>
              <c:strCache>
                <c:ptCount val="18"/>
                <c:pt idx="0">
                  <c:v>ยุทธศาสตร์ที่ 1  </c:v>
                </c:pt>
                <c:pt idx="1">
                  <c:v>พัฒนาศักยภาพและขีดความสามารถเพิ่มผลผลิต</c:v>
                </c:pt>
                <c:pt idx="2">
                  <c:v>ทางการเกษตร</c:v>
                </c:pt>
                <c:pt idx="3">
                  <c:v>ยุทธศาสตร์ที่ 2   </c:v>
                </c:pt>
                <c:pt idx="4">
                  <c:v>การพัฒนาอุตสาหกรรม</c:v>
                </c:pt>
                <c:pt idx="5">
                  <c:v>ยุทธศาสตร์ที่ 3  </c:v>
                </c:pt>
                <c:pt idx="6">
                  <c:v>การอนุรักษ์ทรัพยากรธรรมชาติสิ่งแวดล้อม</c:v>
                </c:pt>
                <c:pt idx="7">
                  <c:v>และการพัฒนาการท่องเที่ยว</c:v>
                </c:pt>
                <c:pt idx="8">
                  <c:v>ยุทธศาสตร์ที่ 4  </c:v>
                </c:pt>
                <c:pt idx="9">
                  <c:v>การพัฒนาสังคมและคุณภาพชีวิตสิ่งแวดล้อม</c:v>
                </c:pt>
                <c:pt idx="10">
                  <c:v>และพัฒนาการท่องเที่ยว</c:v>
                </c:pt>
                <c:pt idx="11">
                  <c:v>ยุทธศาสตร์ที่ 5  </c:v>
                </c:pt>
                <c:pt idx="12">
                  <c:v>การสร้างความเข้มแข็งชุมชนและการบริหาร</c:v>
                </c:pt>
                <c:pt idx="13">
                  <c:v>กิจการบ้านเมืองที่ดี</c:v>
                </c:pt>
                <c:pt idx="14">
                  <c:v>ยุทธศาสตร์ที่ 6  </c:v>
                </c:pt>
                <c:pt idx="15">
                  <c:v>การพัฒนาโครงสร้างพื้นฐานให้มีมาตรฐาน</c:v>
                </c:pt>
                <c:pt idx="16">
                  <c:v>ยุทธศาสตร์ที่ 7  </c:v>
                </c:pt>
                <c:pt idx="17">
                  <c:v>นโยบายที่สำคัญของรัฐบาล</c:v>
                </c:pt>
              </c:strCache>
            </c:strRef>
          </c:cat>
          <c:val>
            <c:numRef>
              <c:f>Sheet1!$B$2:$B$19</c:f>
              <c:numCache>
                <c:formatCode>General</c:formatCode>
                <c:ptCount val="18"/>
                <c:pt idx="0">
                  <c:v>93</c:v>
                </c:pt>
                <c:pt idx="3">
                  <c:v>27</c:v>
                </c:pt>
                <c:pt idx="5">
                  <c:v>61</c:v>
                </c:pt>
                <c:pt idx="8">
                  <c:v>131</c:v>
                </c:pt>
                <c:pt idx="11">
                  <c:v>46</c:v>
                </c:pt>
                <c:pt idx="14">
                  <c:v>135</c:v>
                </c:pt>
                <c:pt idx="16">
                  <c:v>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โครงการที่ดำเนินการ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 </a:t>
                    </a:r>
                    <a:r>
                      <a:rPr lang="th-TH"/>
                      <a:t>โครงการ</a:t>
                    </a:r>
                  </a:p>
                  <a:p>
                    <a:r>
                      <a:rPr lang="th-TH"/>
                      <a:t>1,550,000.-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28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 </a:t>
                    </a:r>
                    <a:r>
                      <a:rPr lang="th-TH"/>
                      <a:t>โครงการ</a:t>
                    </a:r>
                    <a:endParaRPr lang="en-US"/>
                  </a:p>
                  <a:p>
                    <a:r>
                      <a:rPr lang="th-TH"/>
                      <a:t>150,000.-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en-US" baseline="0"/>
                      <a:t>  </a:t>
                    </a:r>
                    <a:r>
                      <a:rPr lang="th-TH" baseline="0"/>
                      <a:t>โครงการ</a:t>
                    </a:r>
                  </a:p>
                  <a:p>
                    <a:r>
                      <a:rPr lang="th-TH" baseline="0"/>
                      <a:t>410,000.-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101 </a:t>
                    </a:r>
                    <a:r>
                      <a:rPr lang="th-TH"/>
                      <a:t>โครงการ</a:t>
                    </a:r>
                    <a:endParaRPr lang="en-US"/>
                  </a:p>
                  <a:p>
                    <a:r>
                      <a:rPr lang="th-TH"/>
                      <a:t>28,028,000.-</a:t>
                    </a:r>
                    <a:endParaRPr lang="en-US"/>
                  </a:p>
                  <a:p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 baseline="0"/>
                      <a:t>60 </a:t>
                    </a:r>
                    <a:r>
                      <a:rPr lang="th-TH"/>
                      <a:t>โครงการ</a:t>
                    </a:r>
                  </a:p>
                  <a:p>
                    <a:r>
                      <a:rPr lang="th-TH"/>
                      <a:t>11,816,504.-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13 </a:t>
                    </a:r>
                    <a:r>
                      <a:rPr lang="th-TH"/>
                      <a:t>โครงการ</a:t>
                    </a:r>
                    <a:endParaRPr lang="en-US"/>
                  </a:p>
                  <a:p>
                    <a:r>
                      <a:rPr lang="th-TH"/>
                      <a:t>61,306,000.-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2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14 </a:t>
                    </a:r>
                    <a:r>
                      <a:rPr lang="th-TH"/>
                      <a:t>โครกงาร</a:t>
                    </a:r>
                  </a:p>
                  <a:p>
                    <a:r>
                      <a:rPr lang="th-TH"/>
                      <a:t>1,205,000.-</a:t>
                    </a:r>
                    <a:endParaRPr lang="en-US"/>
                  </a:p>
                </c:rich>
              </c:tx>
              <c:showVal val="1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28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7 </a:t>
                    </a:r>
                    <a:r>
                      <a:rPr lang="th-TH"/>
                      <a:t>โครงการ</a:t>
                    </a:r>
                  </a:p>
                  <a:p>
                    <a:r>
                      <a:rPr lang="th-TH"/>
                      <a:t>5,100,000.-</a:t>
                    </a:r>
                    <a:endParaRPr lang="en-US"/>
                  </a:p>
                </c:rich>
              </c:tx>
              <c:showVal val="1"/>
            </c:dLbl>
            <c:dLbl>
              <c:idx val="16"/>
              <c:tx>
                <c:rich>
                  <a:bodyPr/>
                  <a:lstStyle/>
                  <a:p>
                    <a:r>
                      <a:rPr lang="en-US"/>
                      <a:t>7 </a:t>
                    </a:r>
                    <a:r>
                      <a:rPr lang="th-TH"/>
                      <a:t>โครงการ</a:t>
                    </a:r>
                  </a:p>
                  <a:p>
                    <a:r>
                      <a:rPr lang="th-TH"/>
                      <a:t>210,000</a:t>
                    </a:r>
                    <a:r>
                      <a:rPr lang="th-TH" baseline="0"/>
                      <a:t>.-</a:t>
                    </a:r>
                    <a:endParaRPr lang="en-US"/>
                  </a:p>
                </c:rich>
              </c:tx>
              <c:showVal val="1"/>
            </c:dLbl>
            <c:dLbl>
              <c:idx val="17"/>
              <c:tx>
                <c:rich>
                  <a:bodyPr/>
                  <a:lstStyle/>
                  <a:p>
                    <a:r>
                      <a:rPr lang="th-TH"/>
                      <a:t> 7 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20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Sheet1!$A$2:$A$19</c:f>
              <c:strCache>
                <c:ptCount val="18"/>
                <c:pt idx="0">
                  <c:v>ยุทธศาสตร์ที่ 1  </c:v>
                </c:pt>
                <c:pt idx="1">
                  <c:v>พัฒนาศักยภาพและขีดความสามารถเพิ่มผลผลิต</c:v>
                </c:pt>
                <c:pt idx="2">
                  <c:v>ทางการเกษตร</c:v>
                </c:pt>
                <c:pt idx="3">
                  <c:v>ยุทธศาสตร์ที่ 2   </c:v>
                </c:pt>
                <c:pt idx="4">
                  <c:v>การพัฒนาอุตสาหกรรม</c:v>
                </c:pt>
                <c:pt idx="5">
                  <c:v>ยุทธศาสตร์ที่ 3  </c:v>
                </c:pt>
                <c:pt idx="6">
                  <c:v>การอนุรักษ์ทรัพยากรธรรมชาติสิ่งแวดล้อม</c:v>
                </c:pt>
                <c:pt idx="7">
                  <c:v>และการพัฒนาการท่องเที่ยว</c:v>
                </c:pt>
                <c:pt idx="8">
                  <c:v>ยุทธศาสตร์ที่ 4  </c:v>
                </c:pt>
                <c:pt idx="9">
                  <c:v>การพัฒนาสังคมและคุณภาพชีวิตสิ่งแวดล้อม</c:v>
                </c:pt>
                <c:pt idx="10">
                  <c:v>และพัฒนาการท่องเที่ยว</c:v>
                </c:pt>
                <c:pt idx="11">
                  <c:v>ยุทธศาสตร์ที่ 5  </c:v>
                </c:pt>
                <c:pt idx="12">
                  <c:v>การสร้างความเข้มแข็งชุมชนและการบริหาร</c:v>
                </c:pt>
                <c:pt idx="13">
                  <c:v>กิจการบ้านเมืองที่ดี</c:v>
                </c:pt>
                <c:pt idx="14">
                  <c:v>ยุทธศาสตร์ที่ 6  </c:v>
                </c:pt>
                <c:pt idx="15">
                  <c:v>การพัฒนาโครงสร้างพื้นฐานให้มีมาตรฐาน</c:v>
                </c:pt>
                <c:pt idx="16">
                  <c:v>ยุทธศาสตร์ที่ 7  </c:v>
                </c:pt>
                <c:pt idx="17">
                  <c:v>นโยบายที่สำคัญของรัฐบาล</c:v>
                </c:pt>
              </c:strCache>
            </c:strRef>
          </c:cat>
          <c:val>
            <c:numRef>
              <c:f>Sheet1!$C$2:$C$19</c:f>
              <c:numCache>
                <c:formatCode>General</c:formatCode>
                <c:ptCount val="18"/>
                <c:pt idx="0" formatCode="#,##0">
                  <c:v>4</c:v>
                </c:pt>
                <c:pt idx="3" formatCode="#,##0">
                  <c:v>1</c:v>
                </c:pt>
                <c:pt idx="5" formatCode="#,##0">
                  <c:v>4</c:v>
                </c:pt>
                <c:pt idx="8" formatCode="#,##0">
                  <c:v>60</c:v>
                </c:pt>
                <c:pt idx="11" formatCode="#,##0">
                  <c:v>14</c:v>
                </c:pt>
                <c:pt idx="14">
                  <c:v>7</c:v>
                </c:pt>
                <c:pt idx="16">
                  <c:v>7</c:v>
                </c:pt>
              </c:numCache>
            </c:numRef>
          </c:val>
        </c:ser>
        <c:ser>
          <c:idx val="3"/>
          <c:order val="3"/>
          <c:cat>
            <c:strRef>
              <c:f>Sheet1!$A$2:$A$19</c:f>
              <c:strCache>
                <c:ptCount val="18"/>
                <c:pt idx="0">
                  <c:v>ยุทธศาสตร์ที่ 1  </c:v>
                </c:pt>
                <c:pt idx="1">
                  <c:v>พัฒนาศักยภาพและขีดความสามารถเพิ่มผลผลิต</c:v>
                </c:pt>
                <c:pt idx="2">
                  <c:v>ทางการเกษตร</c:v>
                </c:pt>
                <c:pt idx="3">
                  <c:v>ยุทธศาสตร์ที่ 2   </c:v>
                </c:pt>
                <c:pt idx="4">
                  <c:v>การพัฒนาอุตสาหกรรม</c:v>
                </c:pt>
                <c:pt idx="5">
                  <c:v>ยุทธศาสตร์ที่ 3  </c:v>
                </c:pt>
                <c:pt idx="6">
                  <c:v>การอนุรักษ์ทรัพยากรธรรมชาติสิ่งแวดล้อม</c:v>
                </c:pt>
                <c:pt idx="7">
                  <c:v>และการพัฒนาการท่องเที่ยว</c:v>
                </c:pt>
                <c:pt idx="8">
                  <c:v>ยุทธศาสตร์ที่ 4  </c:v>
                </c:pt>
                <c:pt idx="9">
                  <c:v>การพัฒนาสังคมและคุณภาพชีวิตสิ่งแวดล้อม</c:v>
                </c:pt>
                <c:pt idx="10">
                  <c:v>และพัฒนาการท่องเที่ยว</c:v>
                </c:pt>
                <c:pt idx="11">
                  <c:v>ยุทธศาสตร์ที่ 5  </c:v>
                </c:pt>
                <c:pt idx="12">
                  <c:v>การสร้างความเข้มแข็งชุมชนและการบริหาร</c:v>
                </c:pt>
                <c:pt idx="13">
                  <c:v>กิจการบ้านเมืองที่ดี</c:v>
                </c:pt>
                <c:pt idx="14">
                  <c:v>ยุทธศาสตร์ที่ 6  </c:v>
                </c:pt>
                <c:pt idx="15">
                  <c:v>การพัฒนาโครงสร้างพื้นฐานให้มีมาตรฐาน</c:v>
                </c:pt>
                <c:pt idx="16">
                  <c:v>ยุทธศาสตร์ที่ 7  </c:v>
                </c:pt>
                <c:pt idx="17">
                  <c:v>นโยบายที่สำคัญของรัฐบาล</c:v>
                </c:pt>
              </c:strCache>
            </c:strRef>
          </c:cat>
          <c:val>
            <c:numRef>
              <c:f>Sheet1!$E$2:$E$19</c:f>
            </c:numRef>
          </c:val>
        </c:ser>
        <c:gapWidth val="0"/>
        <c:axId val="64490496"/>
        <c:axId val="72041216"/>
      </c:barChart>
      <c:catAx>
        <c:axId val="64490496"/>
        <c:scaling>
          <c:orientation val="minMax"/>
        </c:scaling>
        <c:axPos val="b"/>
        <c:tickLblPos val="nextTo"/>
        <c:crossAx val="72041216"/>
        <c:crosses val="autoZero"/>
        <c:lblAlgn val="ctr"/>
        <c:lblOffset val="100"/>
      </c:catAx>
      <c:valAx>
        <c:axId val="72041216"/>
        <c:scaling>
          <c:orientation val="minMax"/>
        </c:scaling>
        <c:axPos val="l"/>
        <c:majorGridlines>
          <c:spPr>
            <a:ln>
              <a:solidFill>
                <a:schemeClr val="accent1">
                  <a:alpha val="68000"/>
                </a:schemeClr>
              </a:solidFill>
            </a:ln>
          </c:spPr>
        </c:majorGridlines>
        <c:numFmt formatCode="General" sourceLinked="1"/>
        <c:tickLblPos val="nextTo"/>
        <c:crossAx val="64490496"/>
        <c:crosses val="autoZero"/>
        <c:crossBetween val="between"/>
      </c:valAx>
    </c:plotArea>
    <c:legend>
      <c:legendPos val="r"/>
    </c:legend>
    <c:plotVisOnly val="1"/>
  </c:chart>
  <c:spPr>
    <a:solidFill>
      <a:schemeClr val="lt1"/>
    </a:solidFill>
    <a:ln w="25400" cap="flat" cmpd="sng" algn="ctr">
      <a:solidFill>
        <a:schemeClr val="accent3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th-TH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roundedCorners val="1"/>
  <c:chart>
    <c:title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ร้อยการเบิกจ่าย</c:v>
                </c:pt>
              </c:strCache>
            </c:strRef>
          </c:tx>
          <c:dLbls>
            <c:showVal val="1"/>
          </c:dLbls>
          <c:cat>
            <c:strRef>
              <c:f>Sheet1!$A$2:$A$8</c:f>
              <c:strCache>
                <c:ptCount val="7"/>
                <c:pt idx="0">
                  <c:v>ยุทธศาสตร์ที่  1</c:v>
                </c:pt>
                <c:pt idx="1">
                  <c:v>ยุทธศาสตร์ที่  2</c:v>
                </c:pt>
                <c:pt idx="2">
                  <c:v>ยุทธศาสตร์ที่  3</c:v>
                </c:pt>
                <c:pt idx="3">
                  <c:v>ยุทธศาสตร์ที่  4</c:v>
                </c:pt>
                <c:pt idx="4">
                  <c:v>ยุทธศาสตร์ที่  5</c:v>
                </c:pt>
                <c:pt idx="5">
                  <c:v>ยุทธศาสตร์ที่  6</c:v>
                </c:pt>
                <c:pt idx="6">
                  <c:v>ยุทธศาสตร์ที่  7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84.27</c:v>
                </c:pt>
                <c:pt idx="1">
                  <c:v>99.990000000000023</c:v>
                </c:pt>
                <c:pt idx="2">
                  <c:v>0</c:v>
                </c:pt>
                <c:pt idx="3">
                  <c:v>0</c:v>
                </c:pt>
                <c:pt idx="4">
                  <c:v>71.97</c:v>
                </c:pt>
                <c:pt idx="5">
                  <c:v>146.66999999999999</c:v>
                </c:pt>
                <c:pt idx="6">
                  <c:v>17.899999999999999</c:v>
                </c:pt>
              </c:numCache>
            </c:numRef>
          </c:val>
        </c:ser>
        <c:shape val="cylinder"/>
        <c:axId val="49144960"/>
        <c:axId val="49146496"/>
        <c:axId val="0"/>
      </c:bar3DChart>
      <c:catAx>
        <c:axId val="49144960"/>
        <c:scaling>
          <c:orientation val="minMax"/>
        </c:scaling>
        <c:axPos val="b"/>
        <c:tickLblPos val="nextTo"/>
        <c:crossAx val="49146496"/>
        <c:crosses val="autoZero"/>
        <c:auto val="1"/>
        <c:lblAlgn val="ctr"/>
        <c:lblOffset val="100"/>
      </c:catAx>
      <c:valAx>
        <c:axId val="49146496"/>
        <c:scaling>
          <c:orientation val="minMax"/>
        </c:scaling>
        <c:axPos val="l"/>
        <c:majorGridlines/>
        <c:numFmt formatCode="General" sourceLinked="1"/>
        <c:tickLblPos val="nextTo"/>
        <c:crossAx val="49144960"/>
        <c:crosses val="autoZero"/>
        <c:crossBetween val="between"/>
      </c:valAx>
    </c:plotArea>
    <c:legend>
      <c:legendPos val="r"/>
    </c:legend>
    <c:plotVisOnly val="1"/>
  </c:chart>
  <c:spPr>
    <a:solidFill>
      <a:schemeClr val="lt1"/>
    </a:solidFill>
    <a:ln w="25400" cap="flat" cmpd="sng" algn="ctr">
      <a:solidFill>
        <a:schemeClr val="accent6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th-TH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roundedCorners val="1"/>
  <c:chart>
    <c:view3D>
      <c:rAngAx val="1"/>
    </c:view3D>
    <c:plotArea>
      <c:layout>
        <c:manualLayout>
          <c:layoutTarget val="inner"/>
          <c:xMode val="edge"/>
          <c:yMode val="edge"/>
          <c:x val="0.18927495426708024"/>
          <c:y val="4.4057617797775471E-2"/>
          <c:w val="0.69934998669795623"/>
          <c:h val="0.49927382187377839"/>
        </c:manualLayout>
      </c:layout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พอใจมาก</c:v>
                </c:pt>
              </c:strCache>
            </c:strRef>
          </c:tx>
          <c:dLbls>
            <c:showVal val="1"/>
          </c:dLbls>
          <c:cat>
            <c:strRef>
              <c:f>Sheet1!$A$2:$A$11</c:f>
              <c:strCache>
                <c:ptCount val="10"/>
                <c:pt idx="0">
                  <c:v>เปิดโอกาสให้ประชาชนมีส่วนร่วมโครงการ/กิจกรรม</c:v>
                </c:pt>
                <c:pt idx="1">
                  <c:v>การประชาสัมพันธ์</c:v>
                </c:pt>
                <c:pt idx="2">
                  <c:v>การเปิดโอกาสให้ประชาชนแสดงความคิดเห็น</c:v>
                </c:pt>
                <c:pt idx="3">
                  <c:v>รายงานผลการำเนินงาน</c:v>
                </c:pt>
                <c:pt idx="4">
                  <c:v>การเปิดโอกาสให้ประชาชนตรวจสอบ</c:v>
                </c:pt>
                <c:pt idx="5">
                  <c:v>ดำเนินงานตามเวลาที่กำหนด</c:v>
                </c:pt>
                <c:pt idx="6">
                  <c:v>ผลการดำเนินโครงการ/กิจกรรมนำไปสู่การแก้ไขปัญหา</c:v>
                </c:pt>
                <c:pt idx="7">
                  <c:v>การแก้ไขปัญหา และความต้องการ</c:v>
                </c:pt>
                <c:pt idx="8">
                  <c:v>ประโยชน์ที่ประชาชนได้รับ</c:v>
                </c:pt>
                <c:pt idx="9">
                  <c:v>ประชาชนได้รับการพัฒนาครอบคลุมทุกหมู่บ้าน</c:v>
                </c:pt>
              </c:strCache>
            </c:strRef>
          </c:cat>
          <c:val>
            <c:numRef>
              <c:f>Sheet1!$B$2:$B$11</c:f>
              <c:numCache>
                <c:formatCode>#,##0.00</c:formatCode>
                <c:ptCount val="10"/>
                <c:pt idx="0">
                  <c:v>13.6</c:v>
                </c:pt>
                <c:pt idx="1">
                  <c:v>10.4</c:v>
                </c:pt>
                <c:pt idx="2">
                  <c:v>8</c:v>
                </c:pt>
                <c:pt idx="3">
                  <c:v>14.4</c:v>
                </c:pt>
                <c:pt idx="4">
                  <c:v>13.6</c:v>
                </c:pt>
                <c:pt idx="5">
                  <c:v>11.2</c:v>
                </c:pt>
                <c:pt idx="6">
                  <c:v>6.4</c:v>
                </c:pt>
                <c:pt idx="7" formatCode="General">
                  <c:v>13.6</c:v>
                </c:pt>
                <c:pt idx="8" formatCode="General">
                  <c:v>8.8000000000000007</c:v>
                </c:pt>
                <c:pt idx="9" formatCode="General">
                  <c:v>8.8000000000000007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พอใจ</c:v>
                </c:pt>
              </c:strCache>
            </c:strRef>
          </c:tx>
          <c:dLbls>
            <c:showVal val="1"/>
          </c:dLbls>
          <c:cat>
            <c:strRef>
              <c:f>Sheet1!$A$2:$A$11</c:f>
              <c:strCache>
                <c:ptCount val="10"/>
                <c:pt idx="0">
                  <c:v>เปิดโอกาสให้ประชาชนมีส่วนร่วมโครงการ/กิจกรรม</c:v>
                </c:pt>
                <c:pt idx="1">
                  <c:v>การประชาสัมพันธ์</c:v>
                </c:pt>
                <c:pt idx="2">
                  <c:v>การเปิดโอกาสให้ประชาชนแสดงความคิดเห็น</c:v>
                </c:pt>
                <c:pt idx="3">
                  <c:v>รายงานผลการำเนินงาน</c:v>
                </c:pt>
                <c:pt idx="4">
                  <c:v>การเปิดโอกาสให้ประชาชนตรวจสอบ</c:v>
                </c:pt>
                <c:pt idx="5">
                  <c:v>ดำเนินงานตามเวลาที่กำหนด</c:v>
                </c:pt>
                <c:pt idx="6">
                  <c:v>ผลการดำเนินโครงการ/กิจกรรมนำไปสู่การแก้ไขปัญหา</c:v>
                </c:pt>
                <c:pt idx="7">
                  <c:v>การแก้ไขปัญหา และความต้องการ</c:v>
                </c:pt>
                <c:pt idx="8">
                  <c:v>ประโยชน์ที่ประชาชนได้รับ</c:v>
                </c:pt>
                <c:pt idx="9">
                  <c:v>ประชาชนได้รับการพัฒนาครอบคลุมทุกหมู่บ้าน</c:v>
                </c:pt>
              </c:strCache>
            </c:strRef>
          </c:cat>
          <c:val>
            <c:numRef>
              <c:f>Sheet1!$C$2:$C$11</c:f>
              <c:numCache>
                <c:formatCode>#,##0.00</c:formatCode>
                <c:ptCount val="10"/>
                <c:pt idx="0">
                  <c:v>76.8</c:v>
                </c:pt>
                <c:pt idx="1">
                  <c:v>82.4</c:v>
                </c:pt>
                <c:pt idx="2">
                  <c:v>80</c:v>
                </c:pt>
                <c:pt idx="3">
                  <c:v>73.599999999999994</c:v>
                </c:pt>
                <c:pt idx="4">
                  <c:v>72</c:v>
                </c:pt>
                <c:pt idx="5">
                  <c:v>80.8</c:v>
                </c:pt>
                <c:pt idx="6">
                  <c:v>82.4</c:v>
                </c:pt>
                <c:pt idx="7" formatCode="General">
                  <c:v>70.400000000000006</c:v>
                </c:pt>
                <c:pt idx="8" formatCode="General">
                  <c:v>81.599999999999994</c:v>
                </c:pt>
                <c:pt idx="9" formatCode="General">
                  <c:v>80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ไม่พอใจ</c:v>
                </c:pt>
              </c:strCache>
            </c:strRef>
          </c:tx>
          <c:dLbls>
            <c:showVal val="1"/>
          </c:dLbls>
          <c:cat>
            <c:strRef>
              <c:f>Sheet1!$A$2:$A$11</c:f>
              <c:strCache>
                <c:ptCount val="10"/>
                <c:pt idx="0">
                  <c:v>เปิดโอกาสให้ประชาชนมีส่วนร่วมโครงการ/กิจกรรม</c:v>
                </c:pt>
                <c:pt idx="1">
                  <c:v>การประชาสัมพันธ์</c:v>
                </c:pt>
                <c:pt idx="2">
                  <c:v>การเปิดโอกาสให้ประชาชนแสดงความคิดเห็น</c:v>
                </c:pt>
                <c:pt idx="3">
                  <c:v>รายงานผลการำเนินงาน</c:v>
                </c:pt>
                <c:pt idx="4">
                  <c:v>การเปิดโอกาสให้ประชาชนตรวจสอบ</c:v>
                </c:pt>
                <c:pt idx="5">
                  <c:v>ดำเนินงานตามเวลาที่กำหนด</c:v>
                </c:pt>
                <c:pt idx="6">
                  <c:v>ผลการดำเนินโครงการ/กิจกรรมนำไปสู่การแก้ไขปัญหา</c:v>
                </c:pt>
                <c:pt idx="7">
                  <c:v>การแก้ไขปัญหา และความต้องการ</c:v>
                </c:pt>
                <c:pt idx="8">
                  <c:v>ประโยชน์ที่ประชาชนได้รับ</c:v>
                </c:pt>
                <c:pt idx="9">
                  <c:v>ประชาชนได้รับการพัฒนาครอบคลุมทุกหมู่บ้าน</c:v>
                </c:pt>
              </c:strCache>
            </c:strRef>
          </c:cat>
          <c:val>
            <c:numRef>
              <c:f>Sheet1!$D$2:$D$11</c:f>
              <c:numCache>
                <c:formatCode>#,##0.00</c:formatCode>
                <c:ptCount val="10"/>
                <c:pt idx="0">
                  <c:v>9.6</c:v>
                </c:pt>
                <c:pt idx="1">
                  <c:v>7.2</c:v>
                </c:pt>
                <c:pt idx="2">
                  <c:v>12</c:v>
                </c:pt>
                <c:pt idx="3">
                  <c:v>12</c:v>
                </c:pt>
                <c:pt idx="4">
                  <c:v>14.4</c:v>
                </c:pt>
                <c:pt idx="5">
                  <c:v>8</c:v>
                </c:pt>
                <c:pt idx="6">
                  <c:v>11.2</c:v>
                </c:pt>
                <c:pt idx="7" formatCode="General">
                  <c:v>16</c:v>
                </c:pt>
                <c:pt idx="8" formatCode="General">
                  <c:v>9.6</c:v>
                </c:pt>
                <c:pt idx="9" formatCode="General">
                  <c:v>11.12</c:v>
                </c:pt>
              </c:numCache>
            </c:numRef>
          </c:val>
        </c:ser>
        <c:shape val="cone"/>
        <c:axId val="64370176"/>
        <c:axId val="64371712"/>
        <c:axId val="48708224"/>
      </c:bar3DChart>
      <c:catAx>
        <c:axId val="64370176"/>
        <c:scaling>
          <c:orientation val="minMax"/>
        </c:scaling>
        <c:axPos val="b"/>
        <c:tickLblPos val="nextTo"/>
        <c:crossAx val="64371712"/>
        <c:crosses val="autoZero"/>
        <c:auto val="1"/>
        <c:lblAlgn val="ctr"/>
        <c:lblOffset val="100"/>
      </c:catAx>
      <c:valAx>
        <c:axId val="64371712"/>
        <c:scaling>
          <c:orientation val="minMax"/>
        </c:scaling>
        <c:axPos val="l"/>
        <c:majorGridlines/>
        <c:numFmt formatCode="#,##0.00" sourceLinked="1"/>
        <c:tickLblPos val="nextTo"/>
        <c:crossAx val="64370176"/>
        <c:crosses val="autoZero"/>
        <c:crossBetween val="between"/>
      </c:valAx>
      <c:serAx>
        <c:axId val="48708224"/>
        <c:scaling>
          <c:orientation val="minMax"/>
        </c:scaling>
        <c:axPos val="b"/>
        <c:tickLblPos val="nextTo"/>
        <c:crossAx val="64371712"/>
        <c:crosses val="autoZero"/>
      </c:serAx>
    </c:plotArea>
    <c:legend>
      <c:legendPos val="r"/>
      <c:layout>
        <c:manualLayout>
          <c:xMode val="edge"/>
          <c:yMode val="edge"/>
          <c:x val="0.87816947994965078"/>
          <c:y val="0.53131930862853805"/>
          <c:w val="8.9087108792252401E-2"/>
          <c:h val="0.15334410412521382"/>
        </c:manualLayout>
      </c:layout>
    </c:legend>
    <c:plotVisOnly val="1"/>
  </c:chart>
  <c:spPr>
    <a:solidFill>
      <a:schemeClr val="lt1"/>
    </a:solidFill>
    <a:ln w="25400" cap="flat" cmpd="sng" algn="ctr">
      <a:solidFill>
        <a:schemeClr val="accent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th-TH"/>
    </a:p>
  </c:txPr>
  <c:externalData r:id="rId1"/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D1598-A68B-43D7-9A6B-C95AED71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2010 V5</Company>
  <LinksUpToDate>false</LinksUpToDate>
  <CharactersWithSpaces>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</dc:creator>
  <cp:lastModifiedBy>WIN 64</cp:lastModifiedBy>
  <cp:revision>12</cp:revision>
  <cp:lastPrinted>2015-05-06T04:09:00Z</cp:lastPrinted>
  <dcterms:created xsi:type="dcterms:W3CDTF">2016-11-07T06:37:00Z</dcterms:created>
  <dcterms:modified xsi:type="dcterms:W3CDTF">2016-12-20T04:03:00Z</dcterms:modified>
</cp:coreProperties>
</file>