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81" w:rsidRPr="00621E81" w:rsidRDefault="00621E81" w:rsidP="00621E81">
      <w:pPr>
        <w:ind w:right="-142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</w:rPr>
        <w:t xml:space="preserve">3.5  </w:t>
      </w: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>ประเด็นยุทธศาสตร์การพัฒนาและตัวชี้วัด</w:t>
      </w:r>
    </w:p>
    <w:p w:rsidR="00621E81" w:rsidRPr="00621E81" w:rsidRDefault="00621E81" w:rsidP="00621E81">
      <w:pPr>
        <w:rPr>
          <w:rFonts w:ascii="TH Niramit AS" w:hAnsi="TH Niramit AS" w:cs="TH Niramit AS"/>
          <w:sz w:val="30"/>
          <w:szCs w:val="30"/>
        </w:rPr>
      </w:pPr>
      <w:r w:rsidRPr="00621E81">
        <w:rPr>
          <w:rFonts w:ascii="TH Niramit AS" w:hAnsi="TH Niramit AS" w:cs="TH Niramit AS"/>
          <w:b/>
          <w:bCs/>
          <w:sz w:val="30"/>
          <w:szCs w:val="30"/>
        </w:rPr>
        <w:t>3.5.1</w:t>
      </w:r>
      <w:r w:rsidRPr="00621E81">
        <w:rPr>
          <w:rFonts w:ascii="TH Niramit AS" w:hAnsi="TH Niramit AS" w:cs="TH Niramit AS"/>
          <w:b/>
          <w:bCs/>
          <w:sz w:val="30"/>
          <w:szCs w:val="30"/>
          <w:cs/>
        </w:rPr>
        <w:t xml:space="preserve"> ยุทธศาสตร์ </w:t>
      </w:r>
      <w:r w:rsidRPr="00621E81">
        <w:rPr>
          <w:rFonts w:ascii="TH Niramit AS" w:hAnsi="TH Niramit AS" w:cs="TH Niramit AS"/>
          <w:sz w:val="30"/>
          <w:szCs w:val="30"/>
          <w:cs/>
        </w:rPr>
        <w:t>(</w:t>
      </w:r>
      <w:r w:rsidRPr="00621E81">
        <w:rPr>
          <w:rFonts w:ascii="TH Niramit AS" w:hAnsi="TH Niramit AS" w:cs="TH Niramit AS"/>
          <w:sz w:val="30"/>
          <w:szCs w:val="30"/>
        </w:rPr>
        <w:t>s</w:t>
      </w:r>
      <w:r w:rsidRPr="00621E81">
        <w:rPr>
          <w:rFonts w:ascii="TH Niramit AS" w:hAnsi="TH Niramit AS" w:cs="TH Niramit AS"/>
          <w:color w:val="222222"/>
          <w:sz w:val="30"/>
          <w:szCs w:val="30"/>
        </w:rPr>
        <w:t>trategic</w:t>
      </w:r>
      <w:r w:rsidRPr="00621E81">
        <w:rPr>
          <w:rFonts w:ascii="TH Niramit AS" w:hAnsi="TH Niramit AS" w:cs="TH Niramit AS"/>
          <w:sz w:val="30"/>
          <w:szCs w:val="30"/>
          <w:cs/>
        </w:rPr>
        <w:t xml:space="preserve">)  </w:t>
      </w:r>
      <w:r w:rsidRPr="00621E81">
        <w:rPr>
          <w:rFonts w:ascii="TH Niramit AS" w:eastAsia="Times New Roman" w:hAnsi="TH Niramit AS" w:cs="TH Niramit AS"/>
          <w:sz w:val="30"/>
          <w:szCs w:val="30"/>
          <w:cs/>
        </w:rPr>
        <w:t>การพัฒนาคนและสังคมที่มีคุณภาพ</w:t>
      </w:r>
    </w:p>
    <w:p w:rsidR="00621E81" w:rsidRPr="00621E81" w:rsidRDefault="00621E81" w:rsidP="00621E81">
      <w:pPr>
        <w:pStyle w:val="a4"/>
        <w:tabs>
          <w:tab w:val="left" w:pos="851"/>
          <w:tab w:val="left" w:pos="1134"/>
          <w:tab w:val="left" w:pos="1418"/>
          <w:tab w:val="left" w:pos="1843"/>
          <w:tab w:val="left" w:pos="4111"/>
        </w:tabs>
        <w:ind w:right="-142"/>
        <w:rPr>
          <w:rFonts w:ascii="TH Niramit AS" w:hAnsi="TH Niramit AS" w:cs="TH Niramit AS"/>
          <w:color w:val="222222"/>
          <w:sz w:val="30"/>
          <w:szCs w:val="30"/>
        </w:rPr>
      </w:pPr>
      <w:r w:rsidRPr="00621E81">
        <w:rPr>
          <w:rFonts w:ascii="TH Niramit AS" w:hAnsi="TH Niramit AS" w:cs="TH Niramit AS"/>
          <w:sz w:val="30"/>
          <w:szCs w:val="30"/>
          <w:cs/>
        </w:rPr>
        <w:t xml:space="preserve">1) </w:t>
      </w:r>
      <w:r w:rsidRPr="00621E81">
        <w:rPr>
          <w:rFonts w:ascii="TH Niramit AS" w:hAnsi="TH Niramit AS" w:cs="TH Niramit AS"/>
          <w:color w:val="222222"/>
          <w:sz w:val="30"/>
          <w:szCs w:val="30"/>
          <w:cs/>
        </w:rPr>
        <w:t>เป้าประสงค์ (</w:t>
      </w:r>
      <w:r w:rsidRPr="00621E81">
        <w:rPr>
          <w:rFonts w:ascii="TH Niramit AS" w:hAnsi="TH Niramit AS" w:cs="TH Niramit AS"/>
          <w:color w:val="222222"/>
          <w:sz w:val="30"/>
          <w:szCs w:val="30"/>
        </w:rPr>
        <w:t>target</w:t>
      </w:r>
      <w:r w:rsidRPr="00621E81">
        <w:rPr>
          <w:rFonts w:ascii="TH Niramit AS" w:hAnsi="TH Niramit AS" w:cs="TH Niramit AS"/>
          <w:color w:val="222222"/>
          <w:sz w:val="30"/>
          <w:szCs w:val="30"/>
          <w:cs/>
        </w:rPr>
        <w:t>)</w:t>
      </w:r>
    </w:p>
    <w:p w:rsidR="00621E81" w:rsidRPr="00621E81" w:rsidRDefault="00621E81" w:rsidP="00621E81">
      <w:pPr>
        <w:tabs>
          <w:tab w:val="left" w:pos="1418"/>
        </w:tabs>
        <w:spacing w:before="120"/>
        <w:rPr>
          <w:rFonts w:ascii="TH Niramit AS" w:hAnsi="TH Niramit AS" w:cs="TH Niramit AS"/>
          <w:spacing w:val="-6"/>
          <w:sz w:val="30"/>
          <w:szCs w:val="30"/>
        </w:rPr>
      </w:pPr>
      <w:r w:rsidRPr="00621E81">
        <w:rPr>
          <w:rFonts w:ascii="TH Niramit AS" w:hAnsi="TH Niramit AS" w:cs="TH Niramit AS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61.9pt;margin-top:14.6pt;width:61.95pt;height:25.65pt;z-index:251660288">
            <v:textbox style="mso-next-textbox:#_x0000_s1026">
              <w:txbxContent>
                <w:p w:rsidR="00621E81" w:rsidRPr="00621E81" w:rsidRDefault="00621E81" w:rsidP="00621E81">
                  <w:pPr>
                    <w:ind w:right="-54"/>
                    <w:jc w:val="right"/>
                    <w:rPr>
                      <w:rFonts w:ascii="TH SarabunIT๙" w:hAnsi="TH SarabunIT๙" w:cs="TH SarabunIT๙"/>
                      <w:sz w:val="28"/>
                    </w:rPr>
                  </w:pPr>
                  <w:r w:rsidRPr="00621E81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แบบ ยท. </w:t>
                  </w:r>
                  <w:r w:rsidRPr="00621E81">
                    <w:rPr>
                      <w:rFonts w:ascii="TH SarabunIT๙" w:hAnsi="TH SarabunIT๙" w:cs="TH SarabunIT๙" w:hint="cs"/>
                      <w:sz w:val="28"/>
                      <w:cs/>
                    </w:rPr>
                    <w:t>๐๓</w:t>
                  </w:r>
                </w:p>
              </w:txbxContent>
            </v:textbox>
          </v:shape>
        </w:pict>
      </w:r>
      <w:r w:rsidRPr="00621E81">
        <w:rPr>
          <w:rFonts w:ascii="TH Niramit AS" w:hAnsi="TH Niramit AS" w:cs="TH Niramit AS"/>
          <w:sz w:val="30"/>
          <w:szCs w:val="30"/>
        </w:rPr>
        <w:tab/>
        <w:t>1.</w:t>
      </w:r>
      <w:r w:rsidRPr="00621E81">
        <w:rPr>
          <w:rFonts w:ascii="TH Niramit AS" w:hAnsi="TH Niramit AS" w:cs="TH Niramit AS"/>
          <w:spacing w:val="-6"/>
          <w:sz w:val="30"/>
          <w:szCs w:val="30"/>
          <w:cs/>
        </w:rPr>
        <w:t xml:space="preserve"> เด็ก เยาวชน และประชาชนสามารถเข้าถึงและได้รับการศึกษาที่มีคุณภาพมากขึ้น </w:t>
      </w:r>
    </w:p>
    <w:p w:rsidR="00621E81" w:rsidRPr="00621E81" w:rsidRDefault="00621E81" w:rsidP="00621E81">
      <w:pPr>
        <w:tabs>
          <w:tab w:val="left" w:pos="1134"/>
        </w:tabs>
        <w:rPr>
          <w:rFonts w:ascii="TH Niramit AS" w:hAnsi="TH Niramit AS" w:cs="TH Niramit AS"/>
          <w:spacing w:val="-6"/>
          <w:sz w:val="30"/>
          <w:szCs w:val="30"/>
          <w:cs/>
        </w:rPr>
      </w:pPr>
      <w:r w:rsidRPr="00621E81">
        <w:rPr>
          <w:rFonts w:ascii="TH Niramit AS" w:hAnsi="TH Niramit AS" w:cs="TH Niramit AS"/>
          <w:spacing w:val="-6"/>
          <w:sz w:val="30"/>
          <w:szCs w:val="30"/>
          <w:cs/>
        </w:rPr>
        <w:tab/>
        <w:t xml:space="preserve">    2. ศาสนา ศิลปวัฒนธรรม  และภูมิปัญญาท้องถิ่น</w:t>
      </w:r>
      <w:r w:rsidRPr="00621E81">
        <w:rPr>
          <w:rFonts w:ascii="TH Niramit AS" w:hAnsi="TH Niramit AS" w:cs="TH Niramit AS"/>
          <w:spacing w:val="-6"/>
          <w:sz w:val="30"/>
          <w:szCs w:val="30"/>
        </w:rPr>
        <w:t xml:space="preserve"> </w:t>
      </w:r>
      <w:r w:rsidRPr="00621E81">
        <w:rPr>
          <w:rFonts w:ascii="TH Niramit AS" w:hAnsi="TH Niramit AS" w:cs="TH Niramit AS"/>
          <w:spacing w:val="-6"/>
          <w:sz w:val="30"/>
          <w:szCs w:val="30"/>
          <w:cs/>
        </w:rPr>
        <w:t>ได้รับการสืบสานคุณค่า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4"/>
        <w:gridCol w:w="6379"/>
      </w:tblGrid>
      <w:tr w:rsidR="00621E81" w:rsidRPr="00621E81" w:rsidTr="00621E81">
        <w:tc>
          <w:tcPr>
            <w:tcW w:w="8364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21E81" w:rsidRPr="00621E81" w:rsidTr="00621E81">
        <w:tc>
          <w:tcPr>
            <w:tcW w:w="8364" w:type="dxa"/>
            <w:shd w:val="clear" w:color="auto" w:fill="auto"/>
            <w:vAlign w:val="center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มีศูนย์ความเป็นเลิศทางการศึกษาที่เทียบเคียงระดับประเทศ</w:t>
            </w:r>
          </w:p>
        </w:tc>
        <w:tc>
          <w:tcPr>
            <w:tcW w:w="6379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ระดับผลการประเมินคุณภาพ การศึกษาของท้องถิ่</w:t>
            </w:r>
            <w:r w:rsidRPr="00621E81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น</w:t>
            </w:r>
          </w:p>
        </w:tc>
      </w:tr>
      <w:tr w:rsidR="00621E81" w:rsidRPr="00621E81" w:rsidTr="00621E81">
        <w:tc>
          <w:tcPr>
            <w:tcW w:w="8364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สร้างแรงจูงใจให้ครูดี ครูเก่ง มาร่วมจัดการเรียนการและส่งเสริมขีดความสามารถของครูและบุคลากรทางการศึกษาที่มีอยู่ในปัจจุบัน</w:t>
            </w:r>
          </w:p>
        </w:tc>
        <w:tc>
          <w:tcPr>
            <w:tcW w:w="6379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ร้อยละของสถานศึกษาในสังกัด อปท.ที่มีผลการประเมินคุณภาพได้ตามเกณฑ์มาตรฐาน</w:t>
            </w:r>
          </w:p>
        </w:tc>
      </w:tr>
      <w:tr w:rsidR="00621E81" w:rsidRPr="00621E81" w:rsidTr="00621E81">
        <w:tc>
          <w:tcPr>
            <w:tcW w:w="8364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3.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ส่งเสริมการใช้เทคโนโลยีและสารสนเทศ (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>ICT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) ในการเชื่อมโยงการจัดการเรียนการสอนที่มีคุณภาพเข้าสู่จังหวัดชัยภูมิ</w:t>
            </w:r>
          </w:p>
        </w:tc>
        <w:tc>
          <w:tcPr>
            <w:tcW w:w="6379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ระดับการเรียนการสอนที่ใช้เทคโนโลยีและสารสนเทศ(</w:t>
            </w:r>
            <w:r w:rsidRPr="00621E81">
              <w:rPr>
                <w:rFonts w:ascii="TH Niramit AS" w:hAnsi="TH Niramit AS" w:cs="TH Niramit AS"/>
                <w:sz w:val="32"/>
                <w:szCs w:val="32"/>
              </w:rPr>
              <w:t>ICT</w:t>
            </w: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)</w:t>
            </w:r>
          </w:p>
        </w:tc>
      </w:tr>
      <w:tr w:rsidR="00621E81" w:rsidRPr="00621E81" w:rsidTr="00621E81">
        <w:tc>
          <w:tcPr>
            <w:tcW w:w="8364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4.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ส่งเสริมการมีส่วนร่วมของชุมชน ท้องถิ่น และปราชญ์ชาวบ้านในการอนุรักษ์ศิลปวัฒนธรรมและภูมิปัญญาท้องถิ่น</w:t>
            </w:r>
          </w:p>
        </w:tc>
        <w:tc>
          <w:tcPr>
            <w:tcW w:w="6379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cs/>
              </w:rPr>
            </w:pPr>
            <w:r w:rsidRPr="00621E81">
              <w:rPr>
                <w:rFonts w:ascii="TH Niramit AS" w:hAnsi="TH Niramit AS" w:cs="TH Niramit AS"/>
                <w:spacing w:val="-6"/>
                <w:cs/>
              </w:rPr>
              <w:t>ระดับผลการประเมินความคงอยู่และการสืบสานคุณค่าด้านศาสนาศิลปวัฒนธรรมและภูมิปัญญาท้องถิ่น</w:t>
            </w:r>
          </w:p>
        </w:tc>
      </w:tr>
      <w:tr w:rsidR="00621E81" w:rsidRPr="00621E81" w:rsidTr="00621E81">
        <w:tc>
          <w:tcPr>
            <w:tcW w:w="8364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5.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พัฒนาขีดความสามารถของเยาวชนและแรงงานฝีมือในท้องถิ่นให้มีขีดความสามารถพร้อมรองรับการก้าวสู่ประชาคมอาเซียน</w:t>
            </w:r>
          </w:p>
        </w:tc>
        <w:tc>
          <w:tcPr>
            <w:tcW w:w="6379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ระดับผลการประเมินคุณภาพ การศึกษาของท้องถิ่</w:t>
            </w:r>
            <w:r w:rsidRPr="00621E81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น</w:t>
            </w:r>
          </w:p>
        </w:tc>
      </w:tr>
    </w:tbl>
    <w:p w:rsidR="00621E81" w:rsidRPr="00621E81" w:rsidRDefault="00621E81" w:rsidP="00621E81">
      <w:pPr>
        <w:rPr>
          <w:rFonts w:ascii="TH Niramit AS" w:hAnsi="TH Niramit AS" w:cs="TH Niramit AS"/>
          <w:b/>
          <w:bCs/>
          <w:sz w:val="32"/>
          <w:szCs w:val="32"/>
          <w:u w:val="single"/>
        </w:rPr>
      </w:pPr>
    </w:p>
    <w:p w:rsidR="00621E81" w:rsidRPr="00621E81" w:rsidRDefault="00621E81" w:rsidP="00621E81">
      <w:pPr>
        <w:jc w:val="right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>36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sz w:val="32"/>
          <w:szCs w:val="32"/>
          <w:cs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lastRenderedPageBreak/>
        <w:t>หน่วยงานรับผิดชอบหลัก</w:t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  <w:cs/>
        </w:rPr>
        <w:t>เทศบาลตำบลลุ่มลำชี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621E81" w:rsidRPr="00621E81" w:rsidRDefault="00621E81" w:rsidP="00621E81">
      <w:pPr>
        <w:tabs>
          <w:tab w:val="left" w:pos="709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6"/>
          <w:sz w:val="32"/>
          <w:szCs w:val="32"/>
        </w:rPr>
        <w:t>: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ยุทธศาสตร์ที่ 4 พัฒนาสังคมและคุณภาพชีวิตตามหลักปรัชญาเศรษฐกิจพอเพียง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>2. ยุทธศาสตร์การพัฒนาคุณภาพชีวิตและความเป็นอยู่ของประชาชนให้เข้มแข็งและยั่งยืน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เป้าประสงค์  </w:t>
      </w:r>
      <w:r w:rsidRPr="00621E81">
        <w:rPr>
          <w:rFonts w:ascii="TH Niramit AS" w:hAnsi="TH Niramit AS" w:cs="TH Niramit AS"/>
          <w:b/>
          <w:bCs/>
          <w:sz w:val="32"/>
          <w:szCs w:val="32"/>
        </w:rPr>
        <w:t xml:space="preserve">  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</w:rPr>
        <w:tab/>
        <w:t>1.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ปัญหาการเจ็บป่วยด้วยโรคพื้นฐานทั่วไปของประชาชนในจังหวัดลดลง </w:t>
      </w:r>
    </w:p>
    <w:p w:rsidR="00621E81" w:rsidRP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รายได้ต่อครัวเรือนเพิ่มมากขึ้น</w:t>
      </w:r>
    </w:p>
    <w:p w:rsidR="00621E81" w:rsidRP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ปัญหาด้านยาเสพติดและอาชญากรรมลดลง</w:t>
      </w:r>
    </w:p>
    <w:p w:rsidR="00621E81" w:rsidRPr="00621E81" w:rsidRDefault="00621E81" w:rsidP="00621E81">
      <w:pPr>
        <w:spacing w:before="24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2"/>
        <w:gridCol w:w="6662"/>
      </w:tblGrid>
      <w:tr w:rsidR="00621E81" w:rsidRPr="00621E81" w:rsidTr="00621E81">
        <w:tc>
          <w:tcPr>
            <w:tcW w:w="8222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21E81" w:rsidRPr="00621E81" w:rsidTr="00621E81">
        <w:tc>
          <w:tcPr>
            <w:tcW w:w="8222" w:type="dxa"/>
            <w:shd w:val="clear" w:color="auto" w:fill="auto"/>
            <w:vAlign w:val="center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ส่งเสริมการแก้ปัญหาสำคัญด้านสาธารณสุขพื้นฐานของเทศบาลตำบลลุ่มลำชี</w:t>
            </w:r>
          </w:p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662" w:type="dxa"/>
            <w:shd w:val="clear" w:color="auto" w:fill="auto"/>
          </w:tcPr>
          <w:p w:rsidR="00621E81" w:rsidRPr="00621E81" w:rsidRDefault="00621E81" w:rsidP="00586913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ร้อยละของผู้เจ็บป่วยด้วยโรคสำคัญที่เป็นปัญหาสาธารณสุขในพื้นที่ลดลง</w:t>
            </w:r>
          </w:p>
        </w:tc>
      </w:tr>
      <w:tr w:rsidR="00621E81" w:rsidRPr="00621E81" w:rsidTr="00621E81">
        <w:tc>
          <w:tcPr>
            <w:tcW w:w="8222" w:type="dxa"/>
            <w:shd w:val="clear" w:color="auto" w:fill="auto"/>
            <w:vAlign w:val="center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ยกระดับมาตรฐานผลิตภัณฑ์ชุมชนโดยใช้แนวคิดเศรษฐกิจสร้างสรรค์</w:t>
            </w:r>
          </w:p>
        </w:tc>
        <w:tc>
          <w:tcPr>
            <w:tcW w:w="6662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ร้อยละของรายได้เฉลี่ยต่อเดือนของครัวเรือนที่เข้าร่วมโครงการเพิ่มขึ้น</w:t>
            </w:r>
          </w:p>
        </w:tc>
      </w:tr>
      <w:tr w:rsidR="00621E81" w:rsidRPr="00621E81" w:rsidTr="00621E81">
        <w:tc>
          <w:tcPr>
            <w:tcW w:w="8222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3.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สร้างชุมชนเข้มแข็ง มีเอกภาพ และมีส่วนร่วมในการแก้ปัญหาอาชญากรรมและยาเสพติดในพื้นที่</w:t>
            </w:r>
          </w:p>
        </w:tc>
        <w:tc>
          <w:tcPr>
            <w:tcW w:w="6662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ร้อยละของคดีความด้านยาเสพติดต่อปีลดลง</w:t>
            </w:r>
          </w:p>
        </w:tc>
      </w:tr>
    </w:tbl>
    <w:p w:rsidR="00621E81" w:rsidRDefault="00621E81" w:rsidP="00621E81">
      <w:pPr>
        <w:rPr>
          <w:rFonts w:ascii="TH Niramit AS" w:hAnsi="TH Niramit AS" w:cs="TH Niramit AS" w:hint="cs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  <w:cs/>
        </w:rPr>
        <w:t>เทศบาลตำบลลุ่มลำชี</w:t>
      </w:r>
    </w:p>
    <w:p w:rsidR="00621E81" w:rsidRPr="00621E81" w:rsidRDefault="00621E81" w:rsidP="00621E81">
      <w:pPr>
        <w:rPr>
          <w:rFonts w:ascii="TH Niramit AS" w:hAnsi="TH Niramit AS" w:cs="TH Niramit AS" w:hint="cs"/>
          <w:sz w:val="32"/>
          <w:szCs w:val="32"/>
          <w:cs/>
        </w:rPr>
      </w:pPr>
    </w:p>
    <w:p w:rsidR="00621E81" w:rsidRPr="00621E81" w:rsidRDefault="00621E81" w:rsidP="00621E81">
      <w:pPr>
        <w:jc w:val="right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  <w:cs/>
        </w:rPr>
        <w:t>37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lastRenderedPageBreak/>
        <w:t>ความเชื่อมโยง</w:t>
      </w:r>
    </w:p>
    <w:p w:rsidR="00621E81" w:rsidRPr="00621E81" w:rsidRDefault="00621E81" w:rsidP="00621E81">
      <w:pPr>
        <w:tabs>
          <w:tab w:val="left" w:pos="709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      </w:t>
      </w:r>
      <w:r w:rsidRPr="00621E81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6"/>
          <w:sz w:val="32"/>
          <w:szCs w:val="32"/>
        </w:rPr>
        <w:t>: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ยุทธศาสตร์ที่ 4 พัฒนาสังคมและคุณภาพชีวิตตามหลักปรัชญาเศรษฐกิจพอเพียง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>3. ยุทธศาสตร์การพัฒนาศักยภาพและขีดความสามารถด้านการเกษตร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>เป้าประสงค์</w:t>
      </w:r>
      <w:r w:rsidRPr="00621E81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621E81">
        <w:rPr>
          <w:rFonts w:ascii="TH Niramit AS" w:hAnsi="TH Niramit AS" w:cs="TH Niramit AS"/>
          <w:sz w:val="32"/>
          <w:szCs w:val="32"/>
        </w:rPr>
        <w:t xml:space="preserve">  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</w:rPr>
        <w:tab/>
        <w:t>1.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สินค้าการเกษตรหลักมีผลผลิตต่อไร่สูงขึ้น </w:t>
      </w:r>
    </w:p>
    <w:p w:rsidR="00621E81" w:rsidRP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สินค้าการเกษตรที่เป็นความหวังในอนาคตมีผลผลิตต่อไร่สูงขึ้น</w:t>
      </w:r>
    </w:p>
    <w:p w:rsidR="00621E81" w:rsidRP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รายได้ภาคเกษตรต่อครัวเรือนเกษตรกรที่เข้าร่วมโครงการเพิ่มมากขึ้น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237"/>
      </w:tblGrid>
      <w:tr w:rsidR="00621E81" w:rsidRPr="00621E81" w:rsidTr="00586913">
        <w:tc>
          <w:tcPr>
            <w:tcW w:w="8506" w:type="dxa"/>
            <w:shd w:val="clear" w:color="auto" w:fill="auto"/>
            <w:vAlign w:val="center"/>
          </w:tcPr>
          <w:p w:rsidR="00621E81" w:rsidRPr="00621E81" w:rsidRDefault="00621E81" w:rsidP="00586913">
            <w:pPr>
              <w:spacing w:line="240" w:lineRule="auto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1E81" w:rsidRPr="00621E81" w:rsidRDefault="00621E81" w:rsidP="00586913">
            <w:pPr>
              <w:spacing w:line="240" w:lineRule="auto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21E81" w:rsidRPr="00621E81" w:rsidTr="00586913">
        <w:tc>
          <w:tcPr>
            <w:tcW w:w="8506" w:type="dxa"/>
            <w:shd w:val="clear" w:color="auto" w:fill="auto"/>
          </w:tcPr>
          <w:p w:rsidR="00621E81" w:rsidRPr="00621E81" w:rsidRDefault="00621E81" w:rsidP="00586913">
            <w:pPr>
              <w:spacing w:line="240" w:lineRule="auto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ส่งเสริมการถ่ายทอดเทคโนโลยีเพื่อเพิ่มผลผลิตต่อไร่ในพืชหลัก ได้แก่ ข้าว อ้อย และมันสำปะหลัง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spacing w:line="240" w:lineRule="auto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ร้อยละของผลผลิตข้าว อ้อย และมันสำปะหลังต่อไร่เพิ่มขึ้น</w:t>
            </w:r>
          </w:p>
        </w:tc>
      </w:tr>
      <w:tr w:rsidR="00621E81" w:rsidRPr="00621E81" w:rsidTr="00586913">
        <w:tc>
          <w:tcPr>
            <w:tcW w:w="8506" w:type="dxa"/>
            <w:shd w:val="clear" w:color="auto" w:fill="auto"/>
            <w:vAlign w:val="center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2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สร้างโอกาสและเพิ่มมูลค่าสินค้าเกษตรปลอดภัย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ร้อยละของรายได้เกษตรกรที่เข้าร่วมโครงการมีรายได้เพิ่มขึ้น</w:t>
            </w:r>
          </w:p>
        </w:tc>
      </w:tr>
    </w:tbl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sz w:val="32"/>
          <w:szCs w:val="32"/>
          <w:cs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Pr="00621E81">
        <w:rPr>
          <w:rFonts w:ascii="TH Niramit AS" w:hAnsi="TH Niramit AS" w:cs="TH Niramit AS"/>
          <w:sz w:val="32"/>
          <w:szCs w:val="32"/>
          <w:cs/>
        </w:rPr>
        <w:t xml:space="preserve">  เทศบาลตำบลลุ่มลำชี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621E81" w:rsidRPr="00621E81" w:rsidRDefault="00621E81" w:rsidP="00621E81">
      <w:pPr>
        <w:tabs>
          <w:tab w:val="left" w:pos="709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      </w:t>
      </w:r>
      <w:r w:rsidRPr="00621E81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6"/>
          <w:sz w:val="32"/>
          <w:szCs w:val="32"/>
        </w:rPr>
        <w:t>: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ยุทธศาสตร์ที่ 1 พัฒนาขีดความสามารถในการผลิต</w:t>
      </w:r>
    </w:p>
    <w:p w:rsidR="00621E81" w:rsidRDefault="00621E81" w:rsidP="00621E81">
      <w:pPr>
        <w:tabs>
          <w:tab w:val="left" w:pos="709"/>
        </w:tabs>
        <w:rPr>
          <w:rFonts w:ascii="TH Niramit AS" w:hAnsi="TH Niramit AS" w:cs="TH Niramit AS" w:hint="cs"/>
          <w:spacing w:val="-6"/>
          <w:sz w:val="32"/>
          <w:szCs w:val="32"/>
        </w:rPr>
      </w:pPr>
    </w:p>
    <w:p w:rsidR="00621E81" w:rsidRDefault="00621E81" w:rsidP="00621E81">
      <w:pPr>
        <w:tabs>
          <w:tab w:val="left" w:pos="709"/>
        </w:tabs>
        <w:rPr>
          <w:rFonts w:ascii="TH Niramit AS" w:hAnsi="TH Niramit AS" w:cs="TH Niramit AS"/>
          <w:spacing w:val="-6"/>
          <w:sz w:val="32"/>
          <w:szCs w:val="32"/>
        </w:rPr>
      </w:pPr>
    </w:p>
    <w:p w:rsidR="00621E81" w:rsidRPr="00621E81" w:rsidRDefault="00621E81" w:rsidP="00621E81">
      <w:pPr>
        <w:tabs>
          <w:tab w:val="left" w:pos="709"/>
        </w:tabs>
        <w:rPr>
          <w:rFonts w:ascii="TH Niramit AS" w:hAnsi="TH Niramit AS" w:cs="TH Niramit AS"/>
          <w:spacing w:val="-6"/>
          <w:sz w:val="32"/>
          <w:szCs w:val="32"/>
        </w:rPr>
      </w:pPr>
    </w:p>
    <w:p w:rsidR="00621E81" w:rsidRPr="00621E81" w:rsidRDefault="00621E81" w:rsidP="00621E81">
      <w:pPr>
        <w:tabs>
          <w:tab w:val="left" w:pos="709"/>
        </w:tabs>
        <w:rPr>
          <w:rFonts w:ascii="TH Niramit AS" w:hAnsi="TH Niramit AS" w:cs="TH Niramit AS"/>
          <w:spacing w:val="-6"/>
          <w:sz w:val="26"/>
          <w:szCs w:val="26"/>
        </w:rPr>
      </w:pPr>
    </w:p>
    <w:p w:rsidR="00621E81" w:rsidRPr="00621E81" w:rsidRDefault="00621E81" w:rsidP="00621E81">
      <w:pPr>
        <w:tabs>
          <w:tab w:val="left" w:pos="709"/>
        </w:tabs>
        <w:jc w:val="right"/>
        <w:rPr>
          <w:rFonts w:ascii="TH Niramit AS" w:hAnsi="TH Niramit AS" w:cs="TH Niramit AS"/>
          <w:spacing w:val="-6"/>
          <w:sz w:val="30"/>
          <w:szCs w:val="30"/>
        </w:rPr>
      </w:pPr>
      <w:r w:rsidRPr="00621E81">
        <w:rPr>
          <w:rFonts w:ascii="TH Niramit AS" w:hAnsi="TH Niramit AS" w:cs="TH Niramit AS"/>
          <w:spacing w:val="-6"/>
          <w:sz w:val="30"/>
          <w:szCs w:val="30"/>
          <w:cs/>
        </w:rPr>
        <w:t>38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4. ยุทธศาสตร์การพัฒนาศักยภาพการท่องเที่ยว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เป้าประสงค์  </w:t>
      </w:r>
      <w:r w:rsidRPr="00621E81">
        <w:rPr>
          <w:rFonts w:ascii="TH Niramit AS" w:hAnsi="TH Niramit AS" w:cs="TH Niramit AS"/>
          <w:b/>
          <w:bCs/>
          <w:sz w:val="32"/>
          <w:szCs w:val="32"/>
        </w:rPr>
        <w:t xml:space="preserve">  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</w:rPr>
        <w:tab/>
        <w:t>1.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นักท่องเที่ยวเดินทางเข้ามาสู่พื้นที่ตำบลลุ่มลำชี</w:t>
      </w:r>
    </w:p>
    <w:p w:rsidR="00621E81" w:rsidRP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  <w:cs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รายได้จากการท่องเที่ยวเพิ่มสูงขึ้น</w:t>
      </w:r>
    </w:p>
    <w:p w:rsidR="00621E81" w:rsidRPr="00621E81" w:rsidRDefault="00621E81" w:rsidP="00621E81">
      <w:pPr>
        <w:spacing w:before="24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237"/>
      </w:tblGrid>
      <w:tr w:rsidR="00621E81" w:rsidRPr="00621E81" w:rsidTr="00586913">
        <w:tc>
          <w:tcPr>
            <w:tcW w:w="8506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21E81" w:rsidRPr="00621E81" w:rsidTr="00586913">
        <w:tc>
          <w:tcPr>
            <w:tcW w:w="8506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ส่งเสริมและเร่งรัดการประชาสัมพันธ์เชิงรุกด้านการท่องเที่ยวตำบลลุ่มลำชีรูปธรรม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ร้อยละนักท่องเที่ยวเพิ่มขึ้น</w:t>
            </w:r>
          </w:p>
        </w:tc>
      </w:tr>
      <w:tr w:rsidR="00621E81" w:rsidRPr="00621E81" w:rsidTr="00586913">
        <w:tc>
          <w:tcPr>
            <w:tcW w:w="8506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ปรับปรุงภูมิทัศน์เป็นแหล่งท่องเที่ยวมีความปลอดภัย </w:t>
            </w: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และมีสินค้าโอทอป จำหน่าย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ร้อยละนักท่องเที่ยวเพิ่มขึ้น</w:t>
            </w:r>
          </w:p>
        </w:tc>
      </w:tr>
    </w:tbl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sz w:val="32"/>
          <w:szCs w:val="32"/>
          <w:cs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Pr="00621E81">
        <w:rPr>
          <w:rFonts w:ascii="TH Niramit AS" w:hAnsi="TH Niramit AS" w:cs="TH Niramit AS"/>
          <w:sz w:val="32"/>
          <w:szCs w:val="32"/>
        </w:rPr>
        <w:t xml:space="preserve">   </w:t>
      </w:r>
      <w:r w:rsidRPr="00621E81">
        <w:rPr>
          <w:rFonts w:ascii="TH Niramit AS" w:hAnsi="TH Niramit AS" w:cs="TH Niramit AS"/>
          <w:sz w:val="32"/>
          <w:szCs w:val="32"/>
          <w:cs/>
        </w:rPr>
        <w:t>เทศบาลตำบลลุ่มลำชี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621E81" w:rsidRPr="00621E81" w:rsidRDefault="00621E81" w:rsidP="00621E81">
      <w:pPr>
        <w:tabs>
          <w:tab w:val="left" w:pos="709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      </w:t>
      </w:r>
      <w:r w:rsidRPr="00621E81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6"/>
          <w:sz w:val="32"/>
          <w:szCs w:val="32"/>
        </w:rPr>
        <w:t>: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z w:val="32"/>
          <w:szCs w:val="32"/>
          <w:cs/>
        </w:rPr>
        <w:t>ยุทธศาสตร์ที่ 2 พัฒนาการท่องเที่ยวให้มีคุณภาพได้มาตรฐาน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>5. ยุทธศาสตร์การส่งเสริมการอนุรักษ์และใช้พลังงานอย่างมีคุณค่า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เป้าประสงค์</w:t>
      </w:r>
      <w:r w:rsidRPr="00621E81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621E81">
        <w:rPr>
          <w:rFonts w:ascii="TH Niramit AS" w:hAnsi="TH Niramit AS" w:cs="TH Niramit AS"/>
          <w:sz w:val="32"/>
          <w:szCs w:val="32"/>
        </w:rPr>
        <w:t xml:space="preserve">  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</w:rPr>
        <w:tab/>
        <w:t>1.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ชุมชนพึ่งพาตนเองด้านพลังงานทดแทนของชุมชนได้มากขึ้น </w:t>
      </w:r>
    </w:p>
    <w:p w:rsidR="00621E81" w:rsidRP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ท้องถิ่นมีรายได้จากการผลิตและจำหน่ายพลังงานทดแทน</w:t>
      </w:r>
    </w:p>
    <w:p w:rsid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ชุมชนให้ความตระหนักและร่วมมือกันใช้พลังงานอย่างประหยัดและมีคุณค่า</w:t>
      </w:r>
      <w:r w:rsidRPr="00621E81">
        <w:rPr>
          <w:rFonts w:ascii="TH Niramit AS" w:hAnsi="TH Niramit AS" w:cs="TH Niramit AS"/>
          <w:sz w:val="32"/>
          <w:szCs w:val="32"/>
          <w:cs/>
        </w:rPr>
        <w:tab/>
      </w:r>
    </w:p>
    <w:p w:rsid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z w:val="32"/>
          <w:szCs w:val="32"/>
        </w:rPr>
      </w:pPr>
    </w:p>
    <w:p w:rsidR="00621E81" w:rsidRP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z w:val="32"/>
          <w:szCs w:val="32"/>
        </w:rPr>
      </w:pPr>
    </w:p>
    <w:p w:rsidR="00621E81" w:rsidRPr="00621E81" w:rsidRDefault="00621E81" w:rsidP="00621E81">
      <w:pPr>
        <w:ind w:firstLine="720"/>
        <w:jc w:val="right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  <w:cs/>
        </w:rPr>
        <w:t>39</w:t>
      </w:r>
    </w:p>
    <w:p w:rsidR="00621E81" w:rsidRPr="00621E81" w:rsidRDefault="00621E81" w:rsidP="00621E81">
      <w:pPr>
        <w:spacing w:before="1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lastRenderedPageBreak/>
        <w:t>กลยุทธ์/แนวทางการพัฒนา และตัวชี้วัดระดับกลยุทธ์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237"/>
      </w:tblGrid>
      <w:tr w:rsidR="00621E81" w:rsidRPr="00621E81" w:rsidTr="00621E81">
        <w:tc>
          <w:tcPr>
            <w:tcW w:w="8506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21E81" w:rsidRPr="00621E81" w:rsidTr="00621E81">
        <w:tc>
          <w:tcPr>
            <w:tcW w:w="8506" w:type="dxa"/>
            <w:shd w:val="clear" w:color="auto" w:fill="auto"/>
            <w:vAlign w:val="center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พัฒนาการบริหารจัดการพืชพลังงานอย่างครบวงจร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จำนวนครัวเรือนที่นำพลังงานสะอาดมาใช้</w:t>
            </w:r>
          </w:p>
        </w:tc>
      </w:tr>
      <w:tr w:rsidR="00621E81" w:rsidRPr="00621E81" w:rsidTr="00621E81">
        <w:tc>
          <w:tcPr>
            <w:tcW w:w="8506" w:type="dxa"/>
            <w:shd w:val="clear" w:color="auto" w:fill="auto"/>
            <w:vAlign w:val="center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ส่งเสริมการสร้างความตระหนักในการใช้พลังงานอย่างมีคุณค่า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ระดับผลการประเมินชุมชนในด้านความตระหนักและใช้พลังงานอย่างประหยัดและมีคุณค่าตามเกณฑ์ที่กำหนด</w:t>
            </w:r>
          </w:p>
        </w:tc>
      </w:tr>
    </w:tbl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6"/>
          <w:sz w:val="32"/>
          <w:szCs w:val="32"/>
        </w:rPr>
        <w:t>: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20"/>
          <w:sz w:val="32"/>
          <w:szCs w:val="32"/>
          <w:cs/>
        </w:rPr>
        <w:t>ยุทธศาสตร์ที่ 3 การบริหารจัดการทรัพยากรธรรมชาติและสิ่งแวดล้อมแบบมีส่วนร่วมอย่างยั่งยืน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>6. ยุทธศาสตร์การพัฒนาโครงสร้างพื้นฐานเพื่อรองรับการเป็นศูนย์กลางทางการตลาดและการเชื่อมโยงสู่ประเทศในประชาคมอาเซียน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  <w:cs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เป้าประสงค์</w:t>
      </w:r>
      <w:r w:rsidRPr="00621E81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621E81">
        <w:rPr>
          <w:rFonts w:ascii="TH Niramit AS" w:hAnsi="TH Niramit AS" w:cs="TH Niramit AS"/>
          <w:sz w:val="32"/>
          <w:szCs w:val="32"/>
        </w:rPr>
        <w:t xml:space="preserve">  </w:t>
      </w:r>
      <w:r>
        <w:rPr>
          <w:rFonts w:ascii="TH Niramit AS" w:hAnsi="TH Niramit AS" w:cs="TH Niramit AS"/>
          <w:sz w:val="32"/>
          <w:szCs w:val="32"/>
        </w:rPr>
        <w:t xml:space="preserve">1. </w:t>
      </w:r>
      <w:r w:rsidRPr="00621E81">
        <w:rPr>
          <w:rFonts w:ascii="TH Niramit AS" w:hAnsi="TH Niramit AS" w:cs="TH Niramit AS"/>
          <w:sz w:val="32"/>
          <w:szCs w:val="32"/>
          <w:cs/>
        </w:rPr>
        <w:t>มีถนนในการสัญจรไปมาสะดวกและปลอดภัย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ด้านการคมนาคมต่างๆ</w:t>
      </w:r>
    </w:p>
    <w:p w:rsidR="00621E81" w:rsidRPr="00621E81" w:rsidRDefault="00621E81" w:rsidP="00621E81">
      <w:pPr>
        <w:spacing w:before="1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1"/>
        <w:gridCol w:w="5670"/>
      </w:tblGrid>
      <w:tr w:rsidR="00621E81" w:rsidRPr="00621E81" w:rsidTr="00621E81">
        <w:tc>
          <w:tcPr>
            <w:tcW w:w="8931" w:type="dxa"/>
            <w:shd w:val="clear" w:color="auto" w:fill="auto"/>
          </w:tcPr>
          <w:p w:rsidR="00621E81" w:rsidRPr="00621E81" w:rsidRDefault="00621E81" w:rsidP="00621E81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5670" w:type="dxa"/>
            <w:shd w:val="clear" w:color="auto" w:fill="auto"/>
          </w:tcPr>
          <w:p w:rsidR="00621E81" w:rsidRPr="00621E81" w:rsidRDefault="00621E81" w:rsidP="00621E81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21E81" w:rsidRPr="00621E81" w:rsidTr="00621E81">
        <w:tc>
          <w:tcPr>
            <w:tcW w:w="8931" w:type="dxa"/>
            <w:shd w:val="clear" w:color="auto" w:fill="auto"/>
          </w:tcPr>
          <w:p w:rsidR="00621E81" w:rsidRPr="00621E81" w:rsidRDefault="00621E81" w:rsidP="00621E81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ส่งเสริมและพัฒนาโครงสร้างพื้นฐานเพื่อการเป็นศูนย์กลางทางการตลาด</w:t>
            </w:r>
          </w:p>
        </w:tc>
        <w:tc>
          <w:tcPr>
            <w:tcW w:w="5670" w:type="dxa"/>
            <w:shd w:val="clear" w:color="auto" w:fill="auto"/>
          </w:tcPr>
          <w:p w:rsidR="00621E81" w:rsidRPr="00621E81" w:rsidRDefault="00621E81" w:rsidP="00621E81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มูลค่าการซื้อขายในเขตการพัฒนาพิเศษ</w:t>
            </w:r>
          </w:p>
        </w:tc>
      </w:tr>
      <w:tr w:rsidR="00621E81" w:rsidRPr="00621E81" w:rsidTr="00621E81">
        <w:tc>
          <w:tcPr>
            <w:tcW w:w="8931" w:type="dxa"/>
            <w:shd w:val="clear" w:color="auto" w:fill="auto"/>
          </w:tcPr>
          <w:p w:rsidR="00621E81" w:rsidRPr="00621E81" w:rsidRDefault="00621E81" w:rsidP="00621E81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สนับสนุนการพัฒนาความเชื่อมโยงของระบบการขนส่งภายในท้องถิ่นให้เชื่อมต่อกับส่วนกลาง</w:t>
            </w:r>
          </w:p>
        </w:tc>
        <w:tc>
          <w:tcPr>
            <w:tcW w:w="5670" w:type="dxa"/>
            <w:shd w:val="clear" w:color="auto" w:fill="auto"/>
          </w:tcPr>
          <w:p w:rsidR="00621E81" w:rsidRPr="00621E81" w:rsidRDefault="00621E81" w:rsidP="00621E81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มูลค่าการซื้อขายในเขตการพัฒนาพิเศษ</w:t>
            </w:r>
          </w:p>
        </w:tc>
      </w:tr>
    </w:tbl>
    <w:p w:rsidR="00621E81" w:rsidRDefault="00621E81" w:rsidP="00621E81">
      <w:pPr>
        <w:spacing w:before="120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Pr="00621E81">
        <w:rPr>
          <w:rFonts w:ascii="TH Niramit AS" w:hAnsi="TH Niramit AS" w:cs="TH Niramit AS"/>
          <w:b/>
          <w:bCs/>
          <w:sz w:val="32"/>
          <w:szCs w:val="32"/>
          <w:u w:val="single"/>
        </w:rPr>
        <w:t xml:space="preserve">  </w:t>
      </w:r>
      <w:r w:rsidRPr="00621E81">
        <w:rPr>
          <w:rFonts w:ascii="TH Niramit AS" w:hAnsi="TH Niramit AS" w:cs="TH Niramit AS"/>
          <w:sz w:val="32"/>
          <w:szCs w:val="32"/>
          <w:cs/>
        </w:rPr>
        <w:t>เทศบาลตำบลลุ่มลำชี</w:t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</w:p>
    <w:p w:rsidR="00621E81" w:rsidRDefault="00621E81" w:rsidP="00621E81">
      <w:pPr>
        <w:spacing w:before="120"/>
        <w:rPr>
          <w:rFonts w:ascii="TH Niramit AS" w:hAnsi="TH Niramit AS" w:cs="TH Niramit AS"/>
          <w:sz w:val="32"/>
          <w:szCs w:val="32"/>
        </w:rPr>
      </w:pPr>
    </w:p>
    <w:p w:rsidR="00621E81" w:rsidRPr="00621E81" w:rsidRDefault="00621E81" w:rsidP="00621E81">
      <w:pPr>
        <w:spacing w:before="120"/>
        <w:jc w:val="right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</w:r>
      <w:r w:rsidRPr="00621E81">
        <w:rPr>
          <w:rFonts w:ascii="TH Niramit AS" w:hAnsi="TH Niramit AS" w:cs="TH Niramit AS"/>
          <w:sz w:val="32"/>
          <w:szCs w:val="32"/>
        </w:rPr>
        <w:tab/>
        <w:t>40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lastRenderedPageBreak/>
        <w:t>ความเชื่อมโยง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6"/>
          <w:sz w:val="32"/>
          <w:szCs w:val="32"/>
        </w:rPr>
        <w:t>: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z w:val="32"/>
          <w:szCs w:val="32"/>
          <w:cs/>
        </w:rPr>
        <w:t>ยุทธศาสตร์ที่ 1  พัฒนาขีดความสามารถในการผลิต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t>7. ยุทธศาสตร์การบริหารจัดการทรัพยากรธรรมชาติและสิ่งแวดล้อมแบบมีส่วนร่วมและยั่งยืน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เป้าประสงค์</w:t>
      </w:r>
      <w:r w:rsidRPr="00621E81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621E81">
        <w:rPr>
          <w:rFonts w:ascii="TH Niramit AS" w:hAnsi="TH Niramit AS" w:cs="TH Niramit AS"/>
          <w:sz w:val="32"/>
          <w:szCs w:val="32"/>
        </w:rPr>
        <w:t xml:space="preserve">  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</w:rPr>
        <w:tab/>
        <w:t>1.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มีพื้นที่ป่าไม้เพิ่มขึ้น </w:t>
      </w:r>
    </w:p>
    <w:p w:rsidR="00621E81" w:rsidRPr="00621E81" w:rsidRDefault="00621E81" w:rsidP="00621E81">
      <w:pPr>
        <w:tabs>
          <w:tab w:val="left" w:pos="1134"/>
        </w:tabs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ปริมาณน้ำเพื่อการเกษตรเพิ่มขึ้น</w:t>
      </w:r>
    </w:p>
    <w:p w:rsidR="00621E81" w:rsidRPr="00621E81" w:rsidRDefault="00621E81" w:rsidP="00621E81">
      <w:pPr>
        <w:tabs>
          <w:tab w:val="left" w:pos="1134"/>
        </w:tabs>
        <w:rPr>
          <w:rFonts w:ascii="TH Niramit AS" w:hAnsi="TH Niramit AS" w:cs="TH Niramit AS"/>
          <w:spacing w:val="-6"/>
          <w:sz w:val="32"/>
          <w:szCs w:val="32"/>
          <w:cs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ปัญหาปริมาณขยะชุมชนลดลง</w:t>
      </w:r>
    </w:p>
    <w:p w:rsidR="00621E81" w:rsidRPr="00621E81" w:rsidRDefault="00621E81" w:rsidP="00621E81">
      <w:pPr>
        <w:spacing w:before="120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4"/>
        <w:gridCol w:w="6237"/>
      </w:tblGrid>
      <w:tr w:rsidR="00621E81" w:rsidRPr="00621E81" w:rsidTr="00586913">
        <w:tc>
          <w:tcPr>
            <w:tcW w:w="8364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21E81" w:rsidRPr="00621E81" w:rsidTr="00586913">
        <w:tc>
          <w:tcPr>
            <w:tcW w:w="8364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การอนุรักษ์ฟื้นฟูทรัพยากรป่าไม้ให้มีจำนวนเพิ่มขึ้น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ร้อยละของพื้นที่ป่าไม้เปรียบเทียบกับพื้นที่จังหวัดเพิ่มขึ้น</w:t>
            </w:r>
          </w:p>
        </w:tc>
      </w:tr>
      <w:tr w:rsidR="00621E81" w:rsidRPr="00621E81" w:rsidTr="00586913">
        <w:tc>
          <w:tcPr>
            <w:tcW w:w="8364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ส่งเสริมการมีส่วนร่วมของภาครัฐ เอกชน และท้องถิ่นในการจัดให้มีแหล่งน้ำขนาดใหญ่และแหล่งน้ำชุมชน เพื่อเพิ่มปริมาณและรองรับการใช้น้ำในภาคการเกษตรอย่างเพียงพอ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ร้อยละของปริมาณน้ำที่ใช้ในภาคการเกษตรเฉลี่ยต่อปีเพิ่มขึ้น</w:t>
            </w:r>
          </w:p>
        </w:tc>
      </w:tr>
      <w:tr w:rsidR="00621E81" w:rsidRPr="00621E81" w:rsidTr="00586913">
        <w:tc>
          <w:tcPr>
            <w:tcW w:w="8364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3.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การนำเทคโนโลยีสนับสนุนการบริหารจัดการสิ่งแวดล้อมให้มีคุณภาพและเพิ่มมูลค่าทางเศรษฐกิจของท้องถิ่น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pacing w:val="-20"/>
                <w:sz w:val="32"/>
                <w:szCs w:val="32"/>
                <w:cs/>
              </w:rPr>
              <w:t>ขีดความสามารถในการกำจัดขยะของชุมชน</w:t>
            </w:r>
          </w:p>
        </w:tc>
      </w:tr>
    </w:tbl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sz w:val="32"/>
          <w:szCs w:val="32"/>
          <w:cs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Pr="00621E81">
        <w:rPr>
          <w:rFonts w:ascii="TH Niramit AS" w:hAnsi="TH Niramit AS" w:cs="TH Niramit AS"/>
          <w:b/>
          <w:bCs/>
          <w:sz w:val="32"/>
          <w:szCs w:val="32"/>
          <w:u w:val="single"/>
        </w:rPr>
        <w:t xml:space="preserve">  </w:t>
      </w:r>
      <w:r w:rsidRPr="00621E81">
        <w:rPr>
          <w:rFonts w:ascii="TH Niramit AS" w:hAnsi="TH Niramit AS" w:cs="TH Niramit AS"/>
          <w:sz w:val="32"/>
          <w:szCs w:val="32"/>
          <w:cs/>
        </w:rPr>
        <w:t>เทศบาลตำบลลุ่มลำชี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6"/>
          <w:sz w:val="32"/>
          <w:szCs w:val="32"/>
        </w:rPr>
        <w:t>: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20"/>
          <w:sz w:val="32"/>
          <w:szCs w:val="32"/>
          <w:cs/>
        </w:rPr>
        <w:t>ยุทธศาสตร์ที่ 3 การบริหารจัดการทรัพยากรธรรมชาติและสิ่งแวดล้อมแบบมีส่วนร่วมอย่างยั่งยืน</w:t>
      </w:r>
    </w:p>
    <w:p w:rsidR="00621E81" w:rsidRDefault="00621E81" w:rsidP="00621E81">
      <w:pPr>
        <w:spacing w:line="240" w:lineRule="auto"/>
        <w:jc w:val="right"/>
        <w:rPr>
          <w:rFonts w:ascii="TH Niramit AS" w:hAnsi="TH Niramit AS" w:cs="TH Niramit AS"/>
          <w:sz w:val="32"/>
          <w:szCs w:val="32"/>
        </w:rPr>
      </w:pPr>
    </w:p>
    <w:p w:rsidR="00621E81" w:rsidRPr="00621E81" w:rsidRDefault="00621E81" w:rsidP="00621E81">
      <w:pPr>
        <w:spacing w:line="240" w:lineRule="auto"/>
        <w:jc w:val="right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</w:rPr>
        <w:t>41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8. ยุทธศาสตร์การบริหารจัดการบ้านเมืองที่ดี มีประสิทธิภาพ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เป้าประสงค์</w:t>
      </w:r>
      <w:r w:rsidRPr="00621E81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621E81">
        <w:rPr>
          <w:rFonts w:ascii="TH Niramit AS" w:hAnsi="TH Niramit AS" w:cs="TH Niramit AS"/>
          <w:sz w:val="32"/>
          <w:szCs w:val="32"/>
        </w:rPr>
        <w:t xml:space="preserve">  </w:t>
      </w:r>
    </w:p>
    <w:p w:rsidR="00621E81" w:rsidRPr="00621E81" w:rsidRDefault="00621E81" w:rsidP="00621E81">
      <w:pPr>
        <w:tabs>
          <w:tab w:val="left" w:pos="1418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z w:val="32"/>
          <w:szCs w:val="32"/>
        </w:rPr>
        <w:tab/>
        <w:t>1.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ประชาชนมีความพึงพอใจต่อผลงานการให้บริการขององค์กรปกครองส่วนท้องถิ่น </w:t>
      </w:r>
    </w:p>
    <w:p w:rsidR="00621E81" w:rsidRP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2. บุคลากรองค์กรปกครองส่วนท้องถิ่นมีขีดความสามารถสูงในการให้บริการ</w:t>
      </w:r>
    </w:p>
    <w:p w:rsidR="00621E81" w:rsidRPr="00621E81" w:rsidRDefault="00621E81" w:rsidP="00621E81">
      <w:pPr>
        <w:tabs>
          <w:tab w:val="left" w:pos="1134"/>
        </w:tabs>
        <w:spacing w:line="240" w:lineRule="auto"/>
        <w:rPr>
          <w:rFonts w:ascii="TH Niramit AS" w:hAnsi="TH Niramit AS" w:cs="TH Niramit AS"/>
          <w:spacing w:val="-6"/>
          <w:sz w:val="32"/>
          <w:szCs w:val="32"/>
          <w:cs/>
        </w:rPr>
      </w:pP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ab/>
        <w:t xml:space="preserve">    3. ภาคประชาชนมีส่วนร่วมสูงในการบริหารจัดการองค์กรปกครองส่วนท้องถิ่น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กลยุทธ์/แนวทางการพัฒนา และตัวชี้วัดระดับกลยุทธ์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6"/>
        <w:gridCol w:w="6237"/>
      </w:tblGrid>
      <w:tr w:rsidR="00621E81" w:rsidRPr="00621E81" w:rsidTr="00586913">
        <w:tc>
          <w:tcPr>
            <w:tcW w:w="8506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1E81" w:rsidRPr="00621E81" w:rsidRDefault="00621E81" w:rsidP="00586913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21E81" w:rsidRPr="00621E81" w:rsidTr="00586913">
        <w:tc>
          <w:tcPr>
            <w:tcW w:w="8506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1. เพิ่มประสิทธิภาพและพัฒนาระบบคุณภาพของการบริหารจัดการองค์กรปกครองส่วนท้องถิ่นให้ได้ตามเกณฑ์มาตรฐานการบริหารกิจการบ้านเมืองที่ดี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spacing w:before="120"/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ระดับผลการประเมินสมรรถนะ (</w:t>
            </w:r>
            <w:r w:rsidRPr="00621E81">
              <w:rPr>
                <w:rFonts w:ascii="TH Niramit AS" w:hAnsi="TH Niramit AS" w:cs="TH Niramit AS"/>
                <w:sz w:val="32"/>
                <w:szCs w:val="32"/>
              </w:rPr>
              <w:t>competency</w:t>
            </w: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) เฉลี่ยของบุคลากรองค์กรปกครองส่วนท้องถิ่น</w:t>
            </w:r>
          </w:p>
        </w:tc>
      </w:tr>
      <w:tr w:rsidR="00621E81" w:rsidRPr="00621E81" w:rsidTr="00586913">
        <w:tc>
          <w:tcPr>
            <w:tcW w:w="8506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2.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ส่งเสริมการประชาสัมพันธ์เชิงรุกเพื่อสนับสนุนภารกิจขององค์กรปกครองส่วนท้องถิ่น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ระดับผลการประเมินความพึงพอใจของประชาชนผู้รับบริการ</w:t>
            </w:r>
          </w:p>
        </w:tc>
      </w:tr>
      <w:tr w:rsidR="00621E81" w:rsidRPr="00621E81" w:rsidTr="00586913">
        <w:tc>
          <w:tcPr>
            <w:tcW w:w="8506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3.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ส่งเสริมและพัฒนาขีดความสามารถของบุคลากรองค์กรปกครองส่วนท้องถิ่นอย่างต่อเนื่อง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ระดับผลการประเมินสมรรถนะ (</w:t>
            </w:r>
            <w:r w:rsidRPr="00621E81">
              <w:rPr>
                <w:rFonts w:ascii="TH Niramit AS" w:hAnsi="TH Niramit AS" w:cs="TH Niramit AS"/>
                <w:sz w:val="32"/>
                <w:szCs w:val="32"/>
              </w:rPr>
              <w:t>competency</w:t>
            </w:r>
            <w:r w:rsidRPr="00621E81">
              <w:rPr>
                <w:rFonts w:ascii="TH Niramit AS" w:hAnsi="TH Niramit AS" w:cs="TH Niramit AS"/>
                <w:sz w:val="32"/>
                <w:szCs w:val="32"/>
                <w:cs/>
              </w:rPr>
              <w:t>) เฉลี่ยของบุคลากรองค์กรปกครองส่วนท้องถิ่น</w:t>
            </w:r>
          </w:p>
        </w:tc>
      </w:tr>
      <w:tr w:rsidR="00621E81" w:rsidRPr="00621E81" w:rsidTr="00586913">
        <w:tc>
          <w:tcPr>
            <w:tcW w:w="8506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4. </w:t>
            </w:r>
            <w:r w:rsidRPr="00621E8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สร้างความตระหนักและจิตสำนึกในการให้บริการแก่บุคลากรองค์กรปกครองส่วนท้องถิ่น</w:t>
            </w:r>
          </w:p>
        </w:tc>
        <w:tc>
          <w:tcPr>
            <w:tcW w:w="6237" w:type="dxa"/>
            <w:shd w:val="clear" w:color="auto" w:fill="auto"/>
          </w:tcPr>
          <w:p w:rsidR="00621E81" w:rsidRPr="00621E81" w:rsidRDefault="00621E81" w:rsidP="00586913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1E81">
              <w:rPr>
                <w:rFonts w:ascii="TH Niramit AS" w:hAnsi="TH Niramit AS" w:cs="TH Niramit AS"/>
                <w:spacing w:val="-20"/>
                <w:sz w:val="32"/>
                <w:szCs w:val="32"/>
                <w:cs/>
              </w:rPr>
              <w:t>ระดับผลการประเมินการมีส่วนร่วมของภาคประชาชนตามเกณฑ์มาตรฐานที่กำหนด</w:t>
            </w:r>
          </w:p>
        </w:tc>
      </w:tr>
    </w:tbl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sz w:val="32"/>
          <w:szCs w:val="32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หน่วยงานรับผิดชอบหลัก</w:t>
      </w:r>
      <w:r w:rsidRPr="00621E81">
        <w:rPr>
          <w:rFonts w:ascii="TH Niramit AS" w:hAnsi="TH Niramit AS" w:cs="TH Niramit AS"/>
          <w:sz w:val="32"/>
          <w:szCs w:val="32"/>
        </w:rPr>
        <w:t xml:space="preserve">   </w:t>
      </w:r>
      <w:r w:rsidRPr="00621E81">
        <w:rPr>
          <w:rFonts w:ascii="TH Niramit AS" w:hAnsi="TH Niramit AS" w:cs="TH Niramit AS"/>
          <w:sz w:val="32"/>
          <w:szCs w:val="32"/>
          <w:cs/>
        </w:rPr>
        <w:t>เทศบาลตำบลลุ่มลำชี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z w:val="32"/>
          <w:szCs w:val="32"/>
          <w:u w:val="single"/>
          <w:cs/>
        </w:rPr>
        <w:t>ความเชื่อมโยง</w:t>
      </w:r>
    </w:p>
    <w:p w:rsidR="00621E81" w:rsidRPr="00621E81" w:rsidRDefault="00621E81" w:rsidP="00621E81">
      <w:pPr>
        <w:spacing w:line="240" w:lineRule="auto"/>
        <w:rPr>
          <w:rFonts w:ascii="TH Niramit AS" w:hAnsi="TH Niramit AS" w:cs="TH Niramit AS"/>
          <w:b/>
          <w:bCs/>
          <w:sz w:val="32"/>
          <w:szCs w:val="32"/>
          <w:u w:val="single"/>
        </w:rPr>
      </w:pPr>
      <w:r w:rsidRPr="00621E81">
        <w:rPr>
          <w:rFonts w:ascii="TH Niramit AS" w:hAnsi="TH Niramit AS" w:cs="TH Niramit AS"/>
          <w:b/>
          <w:bCs/>
          <w:spacing w:val="-6"/>
          <w:sz w:val="32"/>
          <w:szCs w:val="32"/>
          <w:cs/>
        </w:rPr>
        <w:t>ยุทธศาสตร์จังหวัดชัยภูมิ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6"/>
          <w:sz w:val="32"/>
          <w:szCs w:val="32"/>
        </w:rPr>
        <w:t>:</w:t>
      </w:r>
      <w:r w:rsidRPr="00621E81">
        <w:rPr>
          <w:rFonts w:ascii="TH Niramit AS" w:hAnsi="TH Niramit AS" w:cs="TH Niramit AS"/>
          <w:spacing w:val="-6"/>
          <w:sz w:val="32"/>
          <w:szCs w:val="32"/>
          <w:cs/>
        </w:rPr>
        <w:t xml:space="preserve"> </w:t>
      </w:r>
      <w:r w:rsidRPr="00621E81">
        <w:rPr>
          <w:rFonts w:ascii="TH Niramit AS" w:hAnsi="TH Niramit AS" w:cs="TH Niramit AS"/>
          <w:spacing w:val="-20"/>
          <w:sz w:val="32"/>
          <w:szCs w:val="32"/>
          <w:cs/>
        </w:rPr>
        <w:t>ยุทธศาสตร์ที่  4   พัฒนาสังคมและคุณภาพชีวิตตามหลักปรัชญาเศรษฐกิจพอเพียง</w:t>
      </w:r>
    </w:p>
    <w:p w:rsidR="00621E81" w:rsidRPr="00621E81" w:rsidRDefault="00621E81" w:rsidP="00621E81">
      <w:pPr>
        <w:pStyle w:val="a4"/>
        <w:tabs>
          <w:tab w:val="left" w:pos="851"/>
          <w:tab w:val="left" w:pos="1134"/>
          <w:tab w:val="left" w:pos="1418"/>
          <w:tab w:val="left" w:pos="1843"/>
          <w:tab w:val="left" w:pos="4111"/>
        </w:tabs>
        <w:ind w:right="-142"/>
        <w:rPr>
          <w:rFonts w:ascii="TH Niramit AS" w:hAnsi="TH Niramit AS" w:cs="TH Niramit AS" w:hint="cs"/>
          <w:color w:val="222222"/>
          <w:sz w:val="32"/>
          <w:szCs w:val="32"/>
          <w:cs/>
        </w:rPr>
      </w:pPr>
    </w:p>
    <w:p w:rsidR="00621E81" w:rsidRPr="00621E81" w:rsidRDefault="00621E81" w:rsidP="00621E81">
      <w:pPr>
        <w:pStyle w:val="a4"/>
        <w:tabs>
          <w:tab w:val="left" w:pos="851"/>
          <w:tab w:val="left" w:pos="1134"/>
          <w:tab w:val="left" w:pos="1418"/>
          <w:tab w:val="left" w:pos="1843"/>
          <w:tab w:val="left" w:pos="4111"/>
        </w:tabs>
        <w:ind w:right="-142"/>
        <w:jc w:val="right"/>
        <w:rPr>
          <w:rFonts w:ascii="TH Niramit AS" w:hAnsi="TH Niramit AS" w:cs="TH Niramit AS"/>
          <w:color w:val="222222"/>
          <w:sz w:val="32"/>
          <w:szCs w:val="32"/>
        </w:rPr>
      </w:pPr>
      <w:r>
        <w:rPr>
          <w:rFonts w:ascii="TH Niramit AS" w:hAnsi="TH Niramit AS" w:cs="TH Niramit AS"/>
          <w:color w:val="222222"/>
          <w:sz w:val="32"/>
          <w:szCs w:val="32"/>
        </w:rPr>
        <w:t>42</w:t>
      </w:r>
    </w:p>
    <w:p w:rsidR="00934C57" w:rsidRDefault="00934C57"/>
    <w:sectPr w:rsidR="00934C57" w:rsidSect="00621E81">
      <w:pgSz w:w="16838" w:h="11906" w:orient="landscape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Niramit AS">
    <w:altName w:val="Arial Unicode MS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2670F"/>
    <w:multiLevelType w:val="hybridMultilevel"/>
    <w:tmpl w:val="72B4E8A4"/>
    <w:lvl w:ilvl="0" w:tplc="E0F6D1E2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621E81"/>
    <w:rsid w:val="00621E81"/>
    <w:rsid w:val="008E7CD1"/>
    <w:rsid w:val="00934C57"/>
    <w:rsid w:val="00E42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E81"/>
    <w:pPr>
      <w:spacing w:after="0"/>
      <w:ind w:right="-1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E81"/>
    <w:pPr>
      <w:ind w:left="720"/>
      <w:contextualSpacing/>
    </w:pPr>
  </w:style>
  <w:style w:type="paragraph" w:styleId="a4">
    <w:name w:val="No Spacing"/>
    <w:uiPriority w:val="1"/>
    <w:qFormat/>
    <w:rsid w:val="00621E81"/>
    <w:pPr>
      <w:spacing w:after="0" w:line="240" w:lineRule="auto"/>
      <w:ind w:right="-1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1063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 1</dc:creator>
  <cp:lastModifiedBy>COM 1</cp:lastModifiedBy>
  <cp:revision>1</cp:revision>
  <dcterms:created xsi:type="dcterms:W3CDTF">2017-10-17T08:47:00Z</dcterms:created>
  <dcterms:modified xsi:type="dcterms:W3CDTF">2017-10-17T08:53:00Z</dcterms:modified>
</cp:coreProperties>
</file>